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A71F9" w:rsidRDefault="00D2632A">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i/>
          <w:color w:val="000000"/>
          <w:sz w:val="22"/>
          <w:szCs w:val="22"/>
        </w:rPr>
        <w:t>Προς:</w:t>
      </w:r>
      <w:r>
        <w:rPr>
          <w:rFonts w:ascii="Arial" w:eastAsia="Arial" w:hAnsi="Arial" w:cs="Arial"/>
          <w:color w:val="000000"/>
          <w:sz w:val="22"/>
          <w:szCs w:val="22"/>
        </w:rPr>
        <w:t xml:space="preserve"> </w:t>
      </w:r>
    </w:p>
    <w:p w14:paraId="00000002" w14:textId="77777777" w:rsidR="00FA71F9" w:rsidRDefault="00FA71F9">
      <w:pPr>
        <w:pBdr>
          <w:top w:val="nil"/>
          <w:left w:val="nil"/>
          <w:bottom w:val="nil"/>
          <w:right w:val="nil"/>
          <w:between w:val="nil"/>
        </w:pBdr>
        <w:shd w:val="clear" w:color="auto" w:fill="FFFFFF"/>
        <w:rPr>
          <w:rFonts w:ascii="Arial" w:eastAsia="Arial" w:hAnsi="Arial" w:cs="Arial"/>
          <w:sz w:val="22"/>
          <w:szCs w:val="22"/>
        </w:rPr>
      </w:pPr>
    </w:p>
    <w:p w14:paraId="00000003" w14:textId="77777777" w:rsidR="00FA71F9" w:rsidRDefault="00D2632A">
      <w:pPr>
        <w:pBdr>
          <w:top w:val="nil"/>
          <w:left w:val="nil"/>
          <w:bottom w:val="nil"/>
          <w:right w:val="nil"/>
          <w:between w:val="nil"/>
        </w:pBdr>
        <w:shd w:val="clear" w:color="auto" w:fill="FFFFFF"/>
        <w:ind w:firstLine="720"/>
        <w:rPr>
          <w:rFonts w:ascii="Arial" w:eastAsia="Arial" w:hAnsi="Arial" w:cs="Arial"/>
          <w:color w:val="000000"/>
          <w:sz w:val="22"/>
          <w:szCs w:val="22"/>
        </w:rPr>
      </w:pPr>
      <w:r>
        <w:rPr>
          <w:rFonts w:ascii="Arial" w:eastAsia="Arial" w:hAnsi="Arial" w:cs="Arial"/>
          <w:color w:val="000000"/>
          <w:sz w:val="22"/>
          <w:szCs w:val="22"/>
        </w:rPr>
        <w:t xml:space="preserve">Αναπληρωτή Υπουργό Οικονομικών, Θεόδωρο </w:t>
      </w:r>
      <w:proofErr w:type="spellStart"/>
      <w:r>
        <w:rPr>
          <w:rFonts w:ascii="Arial" w:eastAsia="Arial" w:hAnsi="Arial" w:cs="Arial"/>
          <w:color w:val="000000"/>
          <w:sz w:val="22"/>
          <w:szCs w:val="22"/>
        </w:rPr>
        <w:t>Σκυλακάκη</w:t>
      </w:r>
      <w:proofErr w:type="spellEnd"/>
      <w:r>
        <w:rPr>
          <w:rFonts w:ascii="Arial" w:eastAsia="Arial" w:hAnsi="Arial" w:cs="Arial"/>
          <w:color w:val="000000"/>
          <w:sz w:val="22"/>
          <w:szCs w:val="22"/>
        </w:rPr>
        <w:br/>
      </w:r>
    </w:p>
    <w:p w14:paraId="00000004" w14:textId="77777777" w:rsidR="00FA71F9" w:rsidRDefault="00D2632A">
      <w:pPr>
        <w:pBdr>
          <w:top w:val="nil"/>
          <w:left w:val="nil"/>
          <w:bottom w:val="nil"/>
          <w:right w:val="nil"/>
          <w:between w:val="nil"/>
        </w:pBdr>
        <w:shd w:val="clear" w:color="auto" w:fill="FFFFFF"/>
        <w:rPr>
          <w:rFonts w:ascii="Arial" w:eastAsia="Arial" w:hAnsi="Arial" w:cs="Arial"/>
          <w:i/>
          <w:color w:val="000000"/>
          <w:sz w:val="22"/>
          <w:szCs w:val="22"/>
        </w:rPr>
      </w:pPr>
      <w:r>
        <w:rPr>
          <w:rFonts w:ascii="Arial" w:eastAsia="Arial" w:hAnsi="Arial" w:cs="Arial"/>
          <w:i/>
          <w:color w:val="000000"/>
          <w:sz w:val="22"/>
          <w:szCs w:val="22"/>
        </w:rPr>
        <w:t xml:space="preserve">Κοινοποίηση: </w:t>
      </w:r>
    </w:p>
    <w:p w14:paraId="00000005" w14:textId="77777777" w:rsidR="00FA71F9" w:rsidRDefault="00FA71F9">
      <w:pPr>
        <w:pBdr>
          <w:top w:val="nil"/>
          <w:left w:val="nil"/>
          <w:bottom w:val="nil"/>
          <w:right w:val="nil"/>
          <w:between w:val="nil"/>
        </w:pBdr>
        <w:shd w:val="clear" w:color="auto" w:fill="FFFFFF"/>
        <w:rPr>
          <w:rFonts w:ascii="Arial" w:eastAsia="Arial" w:hAnsi="Arial" w:cs="Arial"/>
          <w:sz w:val="22"/>
          <w:szCs w:val="22"/>
        </w:rPr>
      </w:pPr>
    </w:p>
    <w:p w14:paraId="00000006" w14:textId="77777777" w:rsidR="00FA71F9" w:rsidRDefault="00D2632A">
      <w:pPr>
        <w:numPr>
          <w:ilvl w:val="0"/>
          <w:numId w:val="2"/>
        </w:numPr>
        <w:rPr>
          <w:rFonts w:ascii="Arial" w:eastAsia="Arial" w:hAnsi="Arial" w:cs="Arial"/>
          <w:color w:val="020202"/>
          <w:sz w:val="22"/>
          <w:szCs w:val="22"/>
          <w:highlight w:val="white"/>
        </w:rPr>
      </w:pPr>
      <w:r>
        <w:rPr>
          <w:rFonts w:ascii="Arial" w:eastAsia="Arial" w:hAnsi="Arial" w:cs="Arial"/>
          <w:color w:val="020202"/>
          <w:sz w:val="22"/>
          <w:szCs w:val="22"/>
          <w:highlight w:val="white"/>
        </w:rPr>
        <w:t>Πρωθυπουργό Κυριάκο Μητσοτάκη</w:t>
      </w:r>
    </w:p>
    <w:p w14:paraId="00000007" w14:textId="77777777" w:rsidR="00FA71F9" w:rsidRDefault="00D2632A">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Υπουργό Οικονομικών, </w:t>
      </w:r>
      <w:r>
        <w:rPr>
          <w:rFonts w:ascii="Arial" w:eastAsia="Arial" w:hAnsi="Arial" w:cs="Arial"/>
          <w:color w:val="000000"/>
          <w:sz w:val="22"/>
          <w:szCs w:val="22"/>
          <w:highlight w:val="white"/>
        </w:rPr>
        <w:t xml:space="preserve">Χρήστο </w:t>
      </w:r>
      <w:proofErr w:type="spellStart"/>
      <w:r>
        <w:rPr>
          <w:rFonts w:ascii="Arial" w:eastAsia="Arial" w:hAnsi="Arial" w:cs="Arial"/>
          <w:color w:val="000000"/>
          <w:sz w:val="22"/>
          <w:szCs w:val="22"/>
          <w:highlight w:val="white"/>
        </w:rPr>
        <w:t>Σταϊκούρα</w:t>
      </w:r>
      <w:proofErr w:type="spellEnd"/>
    </w:p>
    <w:p w14:paraId="00000008" w14:textId="77777777" w:rsidR="00FA71F9" w:rsidRDefault="00D2632A">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Ειδική ομάδα της Επιτροπής για την ανάκαμψη και την ανθεκτικότητα (RECOVER)</w:t>
      </w:r>
    </w:p>
    <w:p w14:paraId="00000009" w14:textId="77777777" w:rsidR="00FA71F9" w:rsidRDefault="00FA71F9">
      <w:pPr>
        <w:pBdr>
          <w:top w:val="nil"/>
          <w:left w:val="nil"/>
          <w:bottom w:val="nil"/>
          <w:right w:val="nil"/>
          <w:between w:val="nil"/>
        </w:pBdr>
        <w:shd w:val="clear" w:color="auto" w:fill="FFFFFF"/>
        <w:rPr>
          <w:rFonts w:ascii="Arial" w:eastAsia="Arial" w:hAnsi="Arial" w:cs="Arial"/>
          <w:color w:val="000000"/>
          <w:sz w:val="22"/>
          <w:szCs w:val="22"/>
        </w:rPr>
      </w:pPr>
    </w:p>
    <w:p w14:paraId="0000000A" w14:textId="77777777" w:rsidR="00FA71F9" w:rsidRDefault="00D2632A">
      <w:pPr>
        <w:pBdr>
          <w:top w:val="nil"/>
          <w:left w:val="nil"/>
          <w:bottom w:val="nil"/>
          <w:right w:val="nil"/>
          <w:between w:val="nil"/>
        </w:pBdr>
        <w:shd w:val="clear" w:color="auto" w:fill="FFFFFF"/>
        <w:ind w:left="5040" w:firstLine="720"/>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 xml:space="preserve">Αθήνα, </w:t>
      </w:r>
      <w:r>
        <w:rPr>
          <w:rFonts w:ascii="Arial" w:eastAsia="Arial" w:hAnsi="Arial" w:cs="Arial"/>
          <w:sz w:val="22"/>
          <w:szCs w:val="22"/>
        </w:rPr>
        <w:t>Τρίτη 2</w:t>
      </w:r>
      <w:r>
        <w:rPr>
          <w:rFonts w:ascii="Arial" w:eastAsia="Arial" w:hAnsi="Arial" w:cs="Arial"/>
          <w:color w:val="000000"/>
          <w:sz w:val="22"/>
          <w:szCs w:val="22"/>
        </w:rPr>
        <w:t xml:space="preserve">3 Μαρτίου 2021 </w:t>
      </w:r>
    </w:p>
    <w:p w14:paraId="0000000B" w14:textId="77777777" w:rsidR="00FA71F9" w:rsidRDefault="00FA71F9">
      <w:pPr>
        <w:pBdr>
          <w:top w:val="nil"/>
          <w:left w:val="nil"/>
          <w:bottom w:val="nil"/>
          <w:right w:val="nil"/>
          <w:between w:val="nil"/>
        </w:pBdr>
        <w:shd w:val="clear" w:color="auto" w:fill="FFFFFF"/>
        <w:ind w:left="6480"/>
        <w:rPr>
          <w:rFonts w:ascii="Arial" w:eastAsia="Arial" w:hAnsi="Arial" w:cs="Arial"/>
          <w:sz w:val="22"/>
          <w:szCs w:val="22"/>
        </w:rPr>
      </w:pPr>
    </w:p>
    <w:p w14:paraId="0000000C" w14:textId="77777777" w:rsidR="00FA71F9" w:rsidRDefault="00D2632A">
      <w:pPr>
        <w:pBdr>
          <w:top w:val="nil"/>
          <w:left w:val="nil"/>
          <w:bottom w:val="nil"/>
          <w:right w:val="nil"/>
          <w:between w:val="nil"/>
        </w:pBd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 xml:space="preserve">Ανοιχτή επιστολή </w:t>
      </w:r>
      <w:r>
        <w:rPr>
          <w:rFonts w:ascii="Arial" w:eastAsia="Arial" w:hAnsi="Arial" w:cs="Arial"/>
          <w:b/>
          <w:sz w:val="22"/>
          <w:szCs w:val="22"/>
        </w:rPr>
        <w:t xml:space="preserve">για </w:t>
      </w:r>
      <w:r>
        <w:rPr>
          <w:rFonts w:ascii="Arial" w:eastAsia="Arial" w:hAnsi="Arial" w:cs="Arial"/>
          <w:b/>
          <w:color w:val="000000"/>
          <w:sz w:val="22"/>
          <w:szCs w:val="22"/>
        </w:rPr>
        <w:t>το Ελληνικό Σχέδιο Ανάκαμψης και Ανθεκτικότητας</w:t>
      </w:r>
      <w:r>
        <w:rPr>
          <w:rFonts w:ascii="Arial" w:eastAsia="Arial" w:hAnsi="Arial" w:cs="Arial"/>
          <w:b/>
          <w:sz w:val="22"/>
          <w:szCs w:val="22"/>
        </w:rPr>
        <w:t>:</w:t>
      </w:r>
      <w:r>
        <w:rPr>
          <w:rFonts w:ascii="Arial" w:eastAsia="Arial" w:hAnsi="Arial" w:cs="Arial"/>
          <w:b/>
          <w:color w:val="000000"/>
          <w:sz w:val="22"/>
          <w:szCs w:val="22"/>
        </w:rPr>
        <w:t xml:space="preserve"> </w:t>
      </w:r>
      <w:r>
        <w:rPr>
          <w:rFonts w:ascii="Arial" w:eastAsia="Arial" w:hAnsi="Arial" w:cs="Arial"/>
          <w:b/>
          <w:sz w:val="22"/>
          <w:szCs w:val="22"/>
          <w:highlight w:val="white"/>
        </w:rPr>
        <w:t>αδιαφάνεια και έλλειψη συμμετοχής</w:t>
      </w:r>
    </w:p>
    <w:p w14:paraId="0000000D" w14:textId="77777777" w:rsidR="00FA71F9" w:rsidRDefault="00FA71F9">
      <w:pPr>
        <w:pBdr>
          <w:top w:val="nil"/>
          <w:left w:val="nil"/>
          <w:bottom w:val="nil"/>
          <w:right w:val="nil"/>
          <w:between w:val="nil"/>
        </w:pBdr>
        <w:shd w:val="clear" w:color="auto" w:fill="FFFFFF"/>
        <w:jc w:val="both"/>
        <w:rPr>
          <w:rFonts w:ascii="Arial" w:eastAsia="Arial" w:hAnsi="Arial" w:cs="Arial"/>
          <w:b/>
          <w:sz w:val="22"/>
          <w:szCs w:val="22"/>
        </w:rPr>
      </w:pPr>
    </w:p>
    <w:p w14:paraId="0000000E"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Αξιότιμε κ</w:t>
      </w:r>
      <w:r>
        <w:rPr>
          <w:rFonts w:ascii="Arial" w:eastAsia="Arial" w:hAnsi="Arial" w:cs="Arial"/>
          <w:sz w:val="22"/>
          <w:szCs w:val="22"/>
        </w:rPr>
        <w:t>.</w:t>
      </w:r>
      <w:r>
        <w:rPr>
          <w:rFonts w:ascii="Arial" w:eastAsia="Arial" w:hAnsi="Arial" w:cs="Arial"/>
          <w:color w:val="000000"/>
          <w:sz w:val="22"/>
          <w:szCs w:val="22"/>
        </w:rPr>
        <w:t xml:space="preserve"> Αναπληρωτ</w:t>
      </w:r>
      <w:r>
        <w:rPr>
          <w:rFonts w:ascii="Arial" w:eastAsia="Arial" w:hAnsi="Arial" w:cs="Arial"/>
          <w:sz w:val="22"/>
          <w:szCs w:val="22"/>
        </w:rPr>
        <w:t xml:space="preserve">ή </w:t>
      </w:r>
      <w:r>
        <w:rPr>
          <w:rFonts w:ascii="Arial" w:eastAsia="Arial" w:hAnsi="Arial" w:cs="Arial"/>
          <w:color w:val="000000"/>
          <w:sz w:val="22"/>
          <w:szCs w:val="22"/>
        </w:rPr>
        <w:t>Υπουργέ,</w:t>
      </w:r>
    </w:p>
    <w:p w14:paraId="0000000F"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10"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Οι υπογράφουσες οργανώσεις της Κοινωνίας των Πολιτών θα θέλαμε να εκφράσουμε τις ανησυχίες μας σχετικά με την αδιαφάνεια κατά το σχεδιασμό και την υιοθέτηση του Ελληνικού Σχεδίου Ανάκαμψης και Ανθεκτικότητας. Το σχέδιο ανάκαμψης της ΕΕ είναι μια τεράστια ευκαιρία για τα κράτη μέλη </w:t>
      </w:r>
      <w:r>
        <w:rPr>
          <w:rFonts w:ascii="Arial" w:eastAsia="Arial" w:hAnsi="Arial" w:cs="Arial"/>
          <w:sz w:val="22"/>
          <w:szCs w:val="22"/>
        </w:rPr>
        <w:t xml:space="preserve">ώστε, </w:t>
      </w:r>
      <w:r>
        <w:rPr>
          <w:rFonts w:ascii="Arial" w:eastAsia="Arial" w:hAnsi="Arial" w:cs="Arial"/>
          <w:color w:val="000000"/>
          <w:sz w:val="22"/>
          <w:szCs w:val="22"/>
        </w:rPr>
        <w:t>αφενός, να αντιμετωπίσουν τις οικονομικές και κοινωνικές επιπτώσεις που προκάλεσε η πανδημία του Covid-19 και, αφετέρου, να δημιουργήσουν πιο πράσινες</w:t>
      </w:r>
      <w:r>
        <w:rPr>
          <w:rFonts w:ascii="Arial" w:eastAsia="Arial" w:hAnsi="Arial" w:cs="Arial"/>
          <w:sz w:val="22"/>
          <w:szCs w:val="22"/>
        </w:rPr>
        <w:t xml:space="preserve"> </w:t>
      </w:r>
      <w:r>
        <w:rPr>
          <w:rFonts w:ascii="Arial" w:eastAsia="Arial" w:hAnsi="Arial" w:cs="Arial"/>
          <w:color w:val="000000"/>
          <w:sz w:val="22"/>
          <w:szCs w:val="22"/>
        </w:rPr>
        <w:t>και δ</w:t>
      </w:r>
      <w:r>
        <w:rPr>
          <w:rFonts w:ascii="Arial" w:eastAsia="Arial" w:hAnsi="Arial" w:cs="Arial"/>
          <w:sz w:val="22"/>
          <w:szCs w:val="22"/>
        </w:rPr>
        <w:t>ίκαιες κοινωνίες,</w:t>
      </w:r>
      <w:r>
        <w:rPr>
          <w:rFonts w:ascii="Arial" w:eastAsia="Arial" w:hAnsi="Arial" w:cs="Arial"/>
          <w:color w:val="000000"/>
          <w:sz w:val="22"/>
          <w:szCs w:val="22"/>
        </w:rPr>
        <w:t xml:space="preserve"> ανθεκτικές σε μελλοντικές προκλήσεις. Αυτή την κρίσιμη περίοδο που η πανδημία επηρεάζει εκατομμύρια ανθρώπινες ζωές και κυρ</w:t>
      </w:r>
      <w:r>
        <w:rPr>
          <w:rFonts w:ascii="Arial" w:eastAsia="Arial" w:hAnsi="Arial" w:cs="Arial"/>
          <w:sz w:val="22"/>
          <w:szCs w:val="22"/>
        </w:rPr>
        <w:t>ίως τους πιο ευάλωτους πληθυσμούς</w:t>
      </w:r>
      <w:r>
        <w:rPr>
          <w:rFonts w:ascii="Arial" w:eastAsia="Arial" w:hAnsi="Arial" w:cs="Arial"/>
          <w:color w:val="000000"/>
          <w:sz w:val="22"/>
          <w:szCs w:val="22"/>
        </w:rPr>
        <w:t xml:space="preserve">, είναι πολύ σημαντικό </w:t>
      </w:r>
      <w:r>
        <w:rPr>
          <w:rFonts w:ascii="Arial" w:eastAsia="Arial" w:hAnsi="Arial" w:cs="Arial"/>
          <w:sz w:val="22"/>
          <w:szCs w:val="22"/>
        </w:rPr>
        <w:t>μια τέτοια</w:t>
      </w:r>
      <w:r>
        <w:rPr>
          <w:rFonts w:ascii="Arial" w:eastAsia="Arial" w:hAnsi="Arial" w:cs="Arial"/>
          <w:color w:val="000000"/>
          <w:sz w:val="22"/>
          <w:szCs w:val="22"/>
        </w:rPr>
        <w:t xml:space="preserve"> ευκαιρία να μην πάει χαμένη.</w:t>
      </w:r>
    </w:p>
    <w:p w14:paraId="00000011"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12" w14:textId="77777777" w:rsidR="00FA71F9" w:rsidRDefault="00D2632A">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b/>
          <w:color w:val="000000"/>
          <w:sz w:val="22"/>
          <w:szCs w:val="22"/>
        </w:rPr>
        <w:t xml:space="preserve">Η </w:t>
      </w:r>
      <w:r>
        <w:rPr>
          <w:rFonts w:ascii="Arial" w:eastAsia="Arial" w:hAnsi="Arial" w:cs="Arial"/>
          <w:b/>
          <w:sz w:val="22"/>
          <w:szCs w:val="22"/>
        </w:rPr>
        <w:t>απουσία</w:t>
      </w:r>
      <w:r>
        <w:rPr>
          <w:rFonts w:ascii="Arial" w:eastAsia="Arial" w:hAnsi="Arial" w:cs="Arial"/>
          <w:b/>
          <w:color w:val="000000"/>
          <w:sz w:val="22"/>
          <w:szCs w:val="22"/>
        </w:rPr>
        <w:t xml:space="preserve"> ευρείας κοινων</w:t>
      </w:r>
      <w:r>
        <w:rPr>
          <w:rFonts w:ascii="Arial" w:eastAsia="Arial" w:hAnsi="Arial" w:cs="Arial"/>
          <w:b/>
          <w:sz w:val="22"/>
          <w:szCs w:val="22"/>
        </w:rPr>
        <w:t>ικής συμμετοχής</w:t>
      </w:r>
      <w:r>
        <w:rPr>
          <w:rFonts w:ascii="Arial" w:eastAsia="Arial" w:hAnsi="Arial" w:cs="Arial"/>
          <w:b/>
          <w:color w:val="000000"/>
          <w:sz w:val="22"/>
          <w:szCs w:val="22"/>
        </w:rPr>
        <w:t xml:space="preserve"> στη διαμόρφωση του Σχεδίου Ανάκαμψης και Ανθεκτικότητας </w:t>
      </w:r>
      <w:r>
        <w:rPr>
          <w:rFonts w:ascii="Arial" w:eastAsia="Arial" w:hAnsi="Arial" w:cs="Arial"/>
          <w:b/>
          <w:sz w:val="22"/>
          <w:szCs w:val="22"/>
        </w:rPr>
        <w:t>μάς προβληματίζει έντονα</w:t>
      </w:r>
      <w:r>
        <w:rPr>
          <w:rFonts w:ascii="Arial" w:eastAsia="Arial" w:hAnsi="Arial" w:cs="Arial"/>
          <w:color w:val="000000"/>
          <w:sz w:val="22"/>
          <w:szCs w:val="22"/>
        </w:rPr>
        <w:t>.</w:t>
      </w:r>
      <w:r>
        <w:rPr>
          <w:rFonts w:ascii="Arial" w:eastAsia="Arial" w:hAnsi="Arial" w:cs="Arial"/>
          <w:sz w:val="22"/>
          <w:szCs w:val="22"/>
        </w:rPr>
        <w:t xml:space="preserve"> </w:t>
      </w:r>
      <w:r>
        <w:rPr>
          <w:rFonts w:ascii="Arial" w:eastAsia="Arial" w:hAnsi="Arial" w:cs="Arial"/>
          <w:color w:val="000000"/>
          <w:sz w:val="22"/>
          <w:szCs w:val="22"/>
        </w:rPr>
        <w:t xml:space="preserve">Υπενθυμίζουμε </w:t>
      </w:r>
      <w:r>
        <w:rPr>
          <w:rFonts w:ascii="Arial" w:eastAsia="Arial" w:hAnsi="Arial" w:cs="Arial"/>
          <w:sz w:val="22"/>
          <w:szCs w:val="22"/>
        </w:rPr>
        <w:t>ότι</w:t>
      </w:r>
      <w:r>
        <w:rPr>
          <w:rFonts w:ascii="Arial" w:eastAsia="Arial" w:hAnsi="Arial" w:cs="Arial"/>
          <w:color w:val="000000"/>
          <w:sz w:val="22"/>
          <w:szCs w:val="22"/>
        </w:rPr>
        <w:t xml:space="preserve"> με βάση το άρθρο 18.4 (στοιχείο </w:t>
      </w:r>
      <w:proofErr w:type="spellStart"/>
      <w:r>
        <w:rPr>
          <w:rFonts w:ascii="Arial" w:eastAsia="Arial" w:hAnsi="Arial" w:cs="Arial"/>
          <w:color w:val="000000"/>
          <w:sz w:val="22"/>
          <w:szCs w:val="22"/>
        </w:rPr>
        <w:t>ιζ</w:t>
      </w:r>
      <w:proofErr w:type="spellEnd"/>
      <w:r>
        <w:rPr>
          <w:rFonts w:ascii="Arial" w:eastAsia="Arial" w:hAnsi="Arial" w:cs="Arial"/>
          <w:color w:val="000000"/>
          <w:sz w:val="22"/>
          <w:szCs w:val="22"/>
        </w:rPr>
        <w:t xml:space="preserve">) του κανονισμού για το Μηχανισμό Ανάκαμψης και Ανθεκτικότητας (ΜΑΑ) τα κράτη μέλη οφείλουν να συμπεριλάβουν </w:t>
      </w:r>
      <w:r>
        <w:rPr>
          <w:rFonts w:ascii="Arial" w:eastAsia="Arial" w:hAnsi="Arial" w:cs="Arial"/>
          <w:sz w:val="22"/>
          <w:szCs w:val="22"/>
        </w:rPr>
        <w:t xml:space="preserve">«περίληψη της διεξαχθείσας σύμφωνα με το εθνικό νομικό πλαίσιο διαδικασίας διαβούλευσης με τις τοπικές και περιφερειακές αρχές, τους κοινωνικούς εταίρους, τις οργανώσεις της Κοινωνίας των Πολιτών, τις οργανώσεις νεολαίας και άλλους σχετικούς </w:t>
      </w:r>
      <w:proofErr w:type="spellStart"/>
      <w:r>
        <w:rPr>
          <w:rFonts w:ascii="Arial" w:eastAsia="Arial" w:hAnsi="Arial" w:cs="Arial"/>
          <w:sz w:val="22"/>
          <w:szCs w:val="22"/>
        </w:rPr>
        <w:t>συμφεροντούχους</w:t>
      </w:r>
      <w:proofErr w:type="spellEnd"/>
      <w:r>
        <w:rPr>
          <w:rFonts w:ascii="Arial" w:eastAsia="Arial" w:hAnsi="Arial" w:cs="Arial"/>
          <w:sz w:val="22"/>
          <w:szCs w:val="22"/>
        </w:rPr>
        <w:t xml:space="preserve">, και τον τρόπο με τον οποίο αντικατοπτρίζονται στο σχέδιο ανάκαμψης και ανθεκτικότητας οι απόψεις που διατυπώνουν τα ενδιαφερόμενα μέρη». </w:t>
      </w:r>
    </w:p>
    <w:p w14:paraId="00000013"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14"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Εντούτοις,</w:t>
      </w:r>
      <w:r>
        <w:rPr>
          <w:rFonts w:ascii="Arial" w:eastAsia="Arial" w:hAnsi="Arial" w:cs="Arial"/>
          <w:color w:val="000000"/>
          <w:sz w:val="22"/>
          <w:szCs w:val="22"/>
        </w:rPr>
        <w:t xml:space="preserve"> </w:t>
      </w:r>
      <w:r>
        <w:rPr>
          <w:rFonts w:ascii="Arial" w:eastAsia="Arial" w:hAnsi="Arial" w:cs="Arial"/>
          <w:b/>
          <w:color w:val="000000"/>
          <w:sz w:val="22"/>
          <w:szCs w:val="22"/>
        </w:rPr>
        <w:t>οι μέχρι στιγμής διαδικασίες σχεδιασμού του Σχεδίου Ανάκαμψης και Ανθεκτικότητας έρχονται σε πλήρη αντίθεση με το πνεύμα του κανονισμού</w:t>
      </w:r>
      <w:r>
        <w:rPr>
          <w:rFonts w:ascii="Arial" w:eastAsia="Arial" w:hAnsi="Arial" w:cs="Arial"/>
          <w:color w:val="000000"/>
          <w:sz w:val="22"/>
          <w:szCs w:val="22"/>
        </w:rPr>
        <w:t>. Πιο συγκεκριμένα:</w:t>
      </w:r>
    </w:p>
    <w:p w14:paraId="00000015" w14:textId="77777777" w:rsidR="00FA71F9" w:rsidRDefault="00D2632A">
      <w:pPr>
        <w:shd w:val="clear" w:color="auto" w:fill="FFFFFF"/>
        <w:spacing w:before="240" w:after="240"/>
        <w:jc w:val="both"/>
        <w:rPr>
          <w:rFonts w:ascii="Arial" w:eastAsia="Arial" w:hAnsi="Arial" w:cs="Arial"/>
          <w:color w:val="000000"/>
          <w:sz w:val="22"/>
          <w:szCs w:val="22"/>
        </w:rPr>
      </w:pPr>
      <w:r>
        <w:rPr>
          <w:rFonts w:ascii="Arial" w:eastAsia="Arial" w:hAnsi="Arial" w:cs="Arial"/>
          <w:color w:val="000000"/>
          <w:sz w:val="22"/>
          <w:szCs w:val="22"/>
        </w:rPr>
        <w:t>1) Η δημόσια ηλεκτρονική διαβούλευση για τις «Στρατηγικές Κατευθύνσεις του Ελληνικού Σχεδίου Ανάκαμψης και Ανθεκτικότητας» του Υπουργείου Οικονομικών που αναρτήθηκε στις 25 Νοεμβρίου 2020 αφορά σε ένα γενικό κείμενο, με ασαφε</w:t>
      </w:r>
      <w:r>
        <w:rPr>
          <w:rFonts w:ascii="Arial" w:eastAsia="Arial" w:hAnsi="Arial" w:cs="Arial"/>
          <w:sz w:val="22"/>
          <w:szCs w:val="22"/>
        </w:rPr>
        <w:t>ίς όρους και απουσία οδικού χάρτη υλοποίησης,</w:t>
      </w:r>
      <w:r>
        <w:rPr>
          <w:rFonts w:ascii="Arial" w:eastAsia="Arial" w:hAnsi="Arial" w:cs="Arial"/>
          <w:color w:val="000000"/>
          <w:sz w:val="22"/>
          <w:szCs w:val="22"/>
        </w:rPr>
        <w:t xml:space="preserve"> βάσ</w:t>
      </w:r>
      <w:r>
        <w:rPr>
          <w:rFonts w:ascii="Arial" w:eastAsia="Arial" w:hAnsi="Arial" w:cs="Arial"/>
          <w:sz w:val="22"/>
          <w:szCs w:val="22"/>
        </w:rPr>
        <w:t>ει του</w:t>
      </w:r>
      <w:r>
        <w:rPr>
          <w:rFonts w:ascii="Arial" w:eastAsia="Arial" w:hAnsi="Arial" w:cs="Arial"/>
          <w:color w:val="000000"/>
          <w:sz w:val="22"/>
          <w:szCs w:val="22"/>
        </w:rPr>
        <w:t xml:space="preserve"> οποίου είναι αδύνατη </w:t>
      </w:r>
      <w:r>
        <w:rPr>
          <w:rFonts w:ascii="Arial" w:eastAsia="Arial" w:hAnsi="Arial" w:cs="Arial"/>
          <w:sz w:val="22"/>
          <w:szCs w:val="22"/>
        </w:rPr>
        <w:t>η</w:t>
      </w:r>
      <w:r>
        <w:rPr>
          <w:rFonts w:ascii="Arial" w:eastAsia="Arial" w:hAnsi="Arial" w:cs="Arial"/>
          <w:color w:val="000000"/>
          <w:sz w:val="22"/>
          <w:szCs w:val="22"/>
        </w:rPr>
        <w:t xml:space="preserve"> ουσιαστική αξιολόγηση τ</w:t>
      </w:r>
      <w:r>
        <w:rPr>
          <w:rFonts w:ascii="Arial" w:eastAsia="Arial" w:hAnsi="Arial" w:cs="Arial"/>
          <w:sz w:val="22"/>
          <w:szCs w:val="22"/>
        </w:rPr>
        <w:t xml:space="preserve">ης ελληνικής πρότασης </w:t>
      </w:r>
      <w:proofErr w:type="spellStart"/>
      <w:r>
        <w:rPr>
          <w:rFonts w:ascii="Arial" w:eastAsia="Arial" w:hAnsi="Arial" w:cs="Arial"/>
          <w:sz w:val="22"/>
          <w:szCs w:val="22"/>
        </w:rPr>
        <w:t>απο</w:t>
      </w:r>
      <w:proofErr w:type="spellEnd"/>
      <w:r>
        <w:rPr>
          <w:rFonts w:ascii="Arial" w:eastAsia="Arial" w:hAnsi="Arial" w:cs="Arial"/>
          <w:sz w:val="22"/>
          <w:szCs w:val="22"/>
        </w:rPr>
        <w:t xml:space="preserve"> τα ενδιαφερόμενα μέρη</w:t>
      </w:r>
      <w:r>
        <w:rPr>
          <w:rFonts w:ascii="Arial" w:eastAsia="Arial" w:hAnsi="Arial" w:cs="Arial"/>
          <w:color w:val="000000"/>
          <w:sz w:val="22"/>
          <w:szCs w:val="22"/>
        </w:rPr>
        <w:t>, αφο</w:t>
      </w:r>
      <w:r>
        <w:rPr>
          <w:rFonts w:ascii="Arial" w:eastAsia="Arial" w:hAnsi="Arial" w:cs="Arial"/>
          <w:sz w:val="22"/>
          <w:szCs w:val="22"/>
        </w:rPr>
        <w:t>ύ</w:t>
      </w:r>
      <w:r>
        <w:rPr>
          <w:rFonts w:ascii="Arial" w:eastAsia="Arial" w:hAnsi="Arial" w:cs="Arial"/>
          <w:color w:val="000000"/>
          <w:sz w:val="22"/>
          <w:szCs w:val="22"/>
        </w:rPr>
        <w:t xml:space="preserve"> και το πλήρες προσχέδιο που κατέθεσε η Ελλάδα στην Ευρωπαϊκή Επιτροπή, δεν </w:t>
      </w:r>
      <w:r>
        <w:rPr>
          <w:rFonts w:ascii="Arial" w:eastAsia="Arial" w:hAnsi="Arial" w:cs="Arial"/>
          <w:sz w:val="22"/>
          <w:szCs w:val="22"/>
        </w:rPr>
        <w:t>έχει δημοσιευθεί</w:t>
      </w:r>
      <w:r>
        <w:rPr>
          <w:rFonts w:ascii="Arial" w:eastAsia="Arial" w:hAnsi="Arial" w:cs="Arial"/>
          <w:color w:val="000000"/>
          <w:sz w:val="22"/>
          <w:szCs w:val="22"/>
        </w:rPr>
        <w:t xml:space="preserve">.   </w:t>
      </w:r>
    </w:p>
    <w:p w14:paraId="00000016" w14:textId="77777777" w:rsidR="00FA71F9" w:rsidRDefault="00D2632A">
      <w:pPr>
        <w:shd w:val="clear" w:color="auto" w:fill="FFFFFF"/>
        <w:spacing w:before="240" w:after="240"/>
        <w:jc w:val="both"/>
        <w:rPr>
          <w:rFonts w:ascii="Arial" w:eastAsia="Arial" w:hAnsi="Arial" w:cs="Arial"/>
          <w:color w:val="000000"/>
          <w:sz w:val="22"/>
          <w:szCs w:val="22"/>
        </w:rPr>
      </w:pPr>
      <w:r>
        <w:rPr>
          <w:rFonts w:ascii="Arial" w:eastAsia="Arial" w:hAnsi="Arial" w:cs="Arial"/>
          <w:color w:val="000000"/>
          <w:sz w:val="22"/>
          <w:szCs w:val="22"/>
        </w:rPr>
        <w:t xml:space="preserve">2) Η Ελλάδα έστειλε το προσχέδιο του Σχεδίου Ανάκαμψης και Ανθεκτικότητας στην Ευρωπαϊκή Επιτροπή πριν ολοκληρωθεί η δημόσια διαβούλευση, σηματοδοτώντας έτσι την πλήρη απουσία συμπερίληψης των σχολίων </w:t>
      </w:r>
      <w:r>
        <w:rPr>
          <w:rFonts w:ascii="Arial" w:eastAsia="Arial" w:hAnsi="Arial" w:cs="Arial"/>
          <w:sz w:val="22"/>
          <w:szCs w:val="22"/>
        </w:rPr>
        <w:t>της Κοινωνίας των Πολιτών</w:t>
      </w:r>
      <w:r>
        <w:rPr>
          <w:rFonts w:ascii="Arial" w:eastAsia="Arial" w:hAnsi="Arial" w:cs="Arial"/>
          <w:color w:val="000000"/>
          <w:sz w:val="22"/>
          <w:szCs w:val="22"/>
        </w:rPr>
        <w:t xml:space="preserve"> που κατατέθηκαν κατά τη διάρκεια της διαδικασίας αυτής.   </w:t>
      </w:r>
    </w:p>
    <w:p w14:paraId="00000017" w14:textId="77777777" w:rsidR="00FA71F9" w:rsidRDefault="00D2632A">
      <w:pPr>
        <w:shd w:val="clear" w:color="auto" w:fill="FFFFFF"/>
        <w:spacing w:before="240" w:after="240"/>
        <w:jc w:val="both"/>
        <w:rPr>
          <w:rFonts w:ascii="Arial" w:eastAsia="Arial" w:hAnsi="Arial" w:cs="Arial"/>
          <w:color w:val="000000"/>
          <w:sz w:val="22"/>
          <w:szCs w:val="22"/>
        </w:rPr>
      </w:pPr>
      <w:r>
        <w:rPr>
          <w:rFonts w:ascii="Arial" w:eastAsia="Arial" w:hAnsi="Arial" w:cs="Arial"/>
          <w:color w:val="000000"/>
          <w:sz w:val="22"/>
          <w:szCs w:val="22"/>
        </w:rPr>
        <w:t>3) Δεν έχει δημοσιευθεί η έκθεση της δημόσιας διαβούλευσης και αυτή τη στιγμή  δεν έχουμε ενημέρωση για το πώς και εάν χρησιμοποιήθηκαν οι προτάσεις που κατατέθηκαν, πότε θα ολοκληρωθεί η συγγραφή των τελικών στρατηγικών κατευθύνσεων του σχεδίου αλλά ούτε και τα επόμενα βήματα.</w:t>
      </w:r>
    </w:p>
    <w:p w14:paraId="00000018" w14:textId="77777777" w:rsidR="00FA71F9" w:rsidRDefault="00D2632A">
      <w:pPr>
        <w:shd w:val="clear" w:color="auto" w:fill="FFFFFF"/>
        <w:spacing w:before="240" w:after="24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4) </w:t>
      </w:r>
      <w:r>
        <w:rPr>
          <w:rFonts w:ascii="Arial" w:eastAsia="Arial" w:hAnsi="Arial" w:cs="Arial"/>
          <w:sz w:val="22"/>
          <w:szCs w:val="22"/>
        </w:rPr>
        <w:t>Π</w:t>
      </w:r>
      <w:r>
        <w:rPr>
          <w:rFonts w:ascii="Arial" w:eastAsia="Arial" w:hAnsi="Arial" w:cs="Arial"/>
          <w:color w:val="000000"/>
          <w:sz w:val="22"/>
          <w:szCs w:val="22"/>
        </w:rPr>
        <w:t>αραμέν</w:t>
      </w:r>
      <w:r>
        <w:rPr>
          <w:rFonts w:ascii="Arial" w:eastAsia="Arial" w:hAnsi="Arial" w:cs="Arial"/>
          <w:sz w:val="22"/>
          <w:szCs w:val="22"/>
        </w:rPr>
        <w:t>ουμε</w:t>
      </w:r>
      <w:r>
        <w:rPr>
          <w:rFonts w:ascii="Arial" w:eastAsia="Arial" w:hAnsi="Arial" w:cs="Arial"/>
          <w:color w:val="000000"/>
          <w:sz w:val="22"/>
          <w:szCs w:val="22"/>
        </w:rPr>
        <w:t xml:space="preserve"> στο σκοτάδι για τ</w:t>
      </w:r>
      <w:r>
        <w:rPr>
          <w:rFonts w:ascii="Arial" w:eastAsia="Arial" w:hAnsi="Arial" w:cs="Arial"/>
          <w:sz w:val="22"/>
          <w:szCs w:val="22"/>
        </w:rPr>
        <w:t>ι</w:t>
      </w:r>
      <w:r>
        <w:rPr>
          <w:rFonts w:ascii="Arial" w:eastAsia="Arial" w:hAnsi="Arial" w:cs="Arial"/>
          <w:color w:val="000000"/>
          <w:sz w:val="22"/>
          <w:szCs w:val="22"/>
        </w:rPr>
        <w:t>ς διαδικασίες που θα ακολουθηθούν για  το τελικό σχέδιο που θα κατατεθεί στην ΕΕ, όπου θα περιγράφονται οι δράσεις στις οποίες πρόκειται να κατανεμηθούν οι πόροι, καθ</w:t>
      </w:r>
      <w:r>
        <w:rPr>
          <w:rFonts w:ascii="Arial" w:eastAsia="Arial" w:hAnsi="Arial" w:cs="Arial"/>
          <w:sz w:val="22"/>
          <w:szCs w:val="22"/>
        </w:rPr>
        <w:t xml:space="preserve">ώς </w:t>
      </w:r>
      <w:r>
        <w:rPr>
          <w:rFonts w:ascii="Arial" w:eastAsia="Arial" w:hAnsi="Arial" w:cs="Arial"/>
          <w:color w:val="000000"/>
          <w:sz w:val="22"/>
          <w:szCs w:val="22"/>
        </w:rPr>
        <w:t xml:space="preserve">και για το αν θα δοθεί  η ευκαιρία στους ενδιαφερόμενους να τοποθετηθούν συγκεκριμένα επί του κειμένου. </w:t>
      </w:r>
      <w:r>
        <w:rPr>
          <w:rFonts w:ascii="Arial" w:eastAsia="Arial" w:hAnsi="Arial" w:cs="Arial"/>
          <w:sz w:val="22"/>
          <w:szCs w:val="22"/>
        </w:rPr>
        <w:t>Ενδεχόμενη</w:t>
      </w:r>
      <w:r>
        <w:rPr>
          <w:rFonts w:ascii="Arial" w:eastAsia="Arial" w:hAnsi="Arial" w:cs="Arial"/>
          <w:color w:val="000000"/>
          <w:sz w:val="22"/>
          <w:szCs w:val="22"/>
        </w:rPr>
        <w:t xml:space="preserve"> κατάθεση του τελικού σχεδίου σε δημόσια διαβούλευση στο τέλος της διαδικασίας εκπόνησ</w:t>
      </w:r>
      <w:r>
        <w:rPr>
          <w:rFonts w:ascii="Arial" w:eastAsia="Arial" w:hAnsi="Arial" w:cs="Arial"/>
          <w:sz w:val="22"/>
          <w:szCs w:val="22"/>
        </w:rPr>
        <w:t>ή</w:t>
      </w:r>
      <w:r>
        <w:rPr>
          <w:rFonts w:ascii="Arial" w:eastAsia="Arial" w:hAnsi="Arial" w:cs="Arial"/>
          <w:color w:val="000000"/>
          <w:sz w:val="22"/>
          <w:szCs w:val="22"/>
        </w:rPr>
        <w:t>ς του</w:t>
      </w:r>
      <w:r>
        <w:rPr>
          <w:rFonts w:ascii="Arial" w:eastAsia="Arial" w:hAnsi="Arial" w:cs="Arial"/>
          <w:sz w:val="22"/>
          <w:szCs w:val="22"/>
        </w:rPr>
        <w:t xml:space="preserve">, </w:t>
      </w:r>
      <w:r>
        <w:rPr>
          <w:rFonts w:ascii="Arial" w:eastAsia="Arial" w:hAnsi="Arial" w:cs="Arial"/>
          <w:color w:val="000000"/>
          <w:sz w:val="22"/>
          <w:szCs w:val="22"/>
        </w:rPr>
        <w:t xml:space="preserve">θα θέσει </w:t>
      </w:r>
      <w:r>
        <w:rPr>
          <w:rFonts w:ascii="Arial" w:eastAsia="Arial" w:hAnsi="Arial" w:cs="Arial"/>
          <w:sz w:val="22"/>
          <w:szCs w:val="22"/>
        </w:rPr>
        <w:t>συνολικά την ελληνική κοινωνία</w:t>
      </w:r>
      <w:r>
        <w:rPr>
          <w:rFonts w:ascii="Arial" w:eastAsia="Arial" w:hAnsi="Arial" w:cs="Arial"/>
          <w:color w:val="000000"/>
          <w:sz w:val="22"/>
          <w:szCs w:val="22"/>
        </w:rPr>
        <w:t xml:space="preserve"> προ τετελεσμένων, χωρίς ουσιαστική δυνατότητα συμβολής και συμμετοχής στο τελικό σχέδιο. </w:t>
      </w:r>
    </w:p>
    <w:p w14:paraId="00000019" w14:textId="77777777" w:rsidR="00FA71F9" w:rsidRDefault="00D2632A">
      <w:pPr>
        <w:shd w:val="clear" w:color="auto" w:fill="FFFFFF"/>
        <w:spacing w:before="240" w:after="240"/>
        <w:jc w:val="both"/>
        <w:rPr>
          <w:rFonts w:ascii="Arial" w:eastAsia="Arial" w:hAnsi="Arial" w:cs="Arial"/>
          <w:sz w:val="22"/>
          <w:szCs w:val="22"/>
        </w:rPr>
      </w:pPr>
      <w:r>
        <w:rPr>
          <w:rFonts w:ascii="Arial" w:eastAsia="Arial" w:hAnsi="Arial" w:cs="Arial"/>
          <w:sz w:val="22"/>
          <w:szCs w:val="22"/>
        </w:rPr>
        <w:t>Για όλους τους παραπάνω λόγους, θα θέλαμε να επισημάνουμε ότι</w:t>
      </w:r>
      <w:r>
        <w:rPr>
          <w:rFonts w:ascii="Arial" w:eastAsia="Arial" w:hAnsi="Arial" w:cs="Arial"/>
          <w:b/>
          <w:sz w:val="22"/>
          <w:szCs w:val="22"/>
        </w:rPr>
        <w:t xml:space="preserve"> η</w:t>
      </w:r>
      <w:r>
        <w:rPr>
          <w:rFonts w:ascii="Arial" w:eastAsia="Arial" w:hAnsi="Arial" w:cs="Arial"/>
          <w:b/>
          <w:color w:val="000000"/>
          <w:sz w:val="22"/>
          <w:szCs w:val="22"/>
        </w:rPr>
        <w:t xml:space="preserve"> τήρηση της αρχής της διαφάνειας τόσο για λόγους λογοδοσίας και παρακολούθησης όσο και για την ενημέρωση των πολιτών, είναι εκ των ων ουκ άνευ για </w:t>
      </w:r>
      <w:r>
        <w:rPr>
          <w:rFonts w:ascii="Arial" w:eastAsia="Arial" w:hAnsi="Arial" w:cs="Arial"/>
          <w:b/>
          <w:sz w:val="22"/>
          <w:szCs w:val="22"/>
        </w:rPr>
        <w:t>μια</w:t>
      </w:r>
      <w:r>
        <w:rPr>
          <w:rFonts w:ascii="Arial" w:eastAsia="Arial" w:hAnsi="Arial" w:cs="Arial"/>
          <w:b/>
          <w:color w:val="000000"/>
          <w:sz w:val="22"/>
          <w:szCs w:val="22"/>
        </w:rPr>
        <w:t xml:space="preserve"> επιτυχ</w:t>
      </w:r>
      <w:r>
        <w:rPr>
          <w:rFonts w:ascii="Arial" w:eastAsia="Arial" w:hAnsi="Arial" w:cs="Arial"/>
          <w:b/>
          <w:sz w:val="22"/>
          <w:szCs w:val="22"/>
        </w:rPr>
        <w:t>ή</w:t>
      </w:r>
      <w:r>
        <w:rPr>
          <w:rFonts w:ascii="Arial" w:eastAsia="Arial" w:hAnsi="Arial" w:cs="Arial"/>
          <w:b/>
          <w:color w:val="000000"/>
          <w:sz w:val="22"/>
          <w:szCs w:val="22"/>
        </w:rPr>
        <w:t xml:space="preserve"> </w:t>
      </w:r>
      <w:r>
        <w:rPr>
          <w:rFonts w:ascii="Arial" w:eastAsia="Arial" w:hAnsi="Arial" w:cs="Arial"/>
          <w:b/>
          <w:sz w:val="22"/>
          <w:szCs w:val="22"/>
        </w:rPr>
        <w:t>και αποτελεσματική εφαρμογή πολιτικών και μέτρων βιώσιμης ανάκαμψης</w:t>
      </w:r>
      <w:r>
        <w:rPr>
          <w:rFonts w:ascii="Arial" w:eastAsia="Arial" w:hAnsi="Arial" w:cs="Arial"/>
          <w:b/>
          <w:color w:val="000000"/>
          <w:sz w:val="22"/>
          <w:szCs w:val="22"/>
        </w:rPr>
        <w:t xml:space="preserve">.  </w:t>
      </w:r>
    </w:p>
    <w:p w14:paraId="0000001A" w14:textId="77777777" w:rsidR="00FA71F9" w:rsidRDefault="00D2632A">
      <w:pPr>
        <w:shd w:val="clear" w:color="auto" w:fill="FFFFFF"/>
        <w:jc w:val="both"/>
        <w:rPr>
          <w:rFonts w:ascii="Arial" w:eastAsia="Arial" w:hAnsi="Arial" w:cs="Arial"/>
          <w:sz w:val="22"/>
          <w:szCs w:val="22"/>
        </w:rPr>
      </w:pPr>
      <w:r>
        <w:rPr>
          <w:rFonts w:ascii="Arial" w:eastAsia="Arial" w:hAnsi="Arial" w:cs="Arial"/>
          <w:sz w:val="22"/>
          <w:szCs w:val="22"/>
        </w:rPr>
        <w:t>Κύριε Υπουργέ, οι πρόσφατες κρίσεις (οικονομική, προσφυγική, πανδημία) έχουν ανοίξει την ψαλίδα των κοινωνικών ανισοτήτων στη χώρα μας, η οποία χρειάζεται ριζικές αλλαγές για να μπορέσει να αντιμετωπίσει την επίπτωση αυτών στην κοινωνία ενσωματώνοντας ομάδες που βιώνουν κοινωνικό αποκλεισμό όπως είναι τα νοικοκυριά σε εισοδηματική φτώχεια, οι άστεγοι, οι μετανάστες και οι πρόσφυγες. Η χώρα χρειάζεται να επενδύσει σε κοινωνικές και εργασιακές πολιτικές, στη δημόσια υγεία δίνοντας έμφαση στην πρόληψη, την παιδεία και τον πολιτισμό.  Η ψηφιακή μετάβαση αποτελεί ένα απαραίτητο εργαλείο για την επίτευξη των στόχων αυτών. Ταυτόχρονα πρέπει να ληφθούν μέτρα που θα προστατέψουν το περιβάλλον και θα περιορίσουν τις επιπτώσεις της κλιματικής αλλαγής, αποτρέποντας μελλοντικές κρίσεις και πετυχαίνοντας μια δίκαιη και πράσινη μετάβαση.</w:t>
      </w:r>
    </w:p>
    <w:p w14:paraId="0000001B" w14:textId="77777777" w:rsidR="00FA71F9" w:rsidRDefault="00FA71F9">
      <w:pPr>
        <w:pBdr>
          <w:top w:val="nil"/>
          <w:left w:val="nil"/>
          <w:bottom w:val="nil"/>
          <w:right w:val="nil"/>
          <w:between w:val="nil"/>
        </w:pBdr>
        <w:shd w:val="clear" w:color="auto" w:fill="FFFFFF"/>
        <w:rPr>
          <w:rFonts w:ascii="Arial" w:eastAsia="Arial" w:hAnsi="Arial" w:cs="Arial"/>
          <w:sz w:val="22"/>
          <w:szCs w:val="22"/>
        </w:rPr>
      </w:pPr>
    </w:p>
    <w:p w14:paraId="0000001C"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Για να γίνει αυτό είναι απαραίτητο η ελληνική κυβέρνηση:</w:t>
      </w:r>
    </w:p>
    <w:p w14:paraId="0000001D"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1E" w14:textId="77777777" w:rsidR="00FA71F9" w:rsidRDefault="00D2632A">
      <w:pPr>
        <w:numPr>
          <w:ilvl w:val="0"/>
          <w:numId w:val="1"/>
        </w:numPr>
        <w:pBdr>
          <w:top w:val="nil"/>
          <w:left w:val="nil"/>
          <w:bottom w:val="nil"/>
          <w:right w:val="nil"/>
          <w:between w:val="nil"/>
        </w:pBdr>
        <w:jc w:val="both"/>
        <w:rPr>
          <w:sz w:val="22"/>
          <w:szCs w:val="22"/>
        </w:rPr>
      </w:pPr>
      <w:r>
        <w:rPr>
          <w:rFonts w:ascii="Arial" w:eastAsia="Arial" w:hAnsi="Arial" w:cs="Arial"/>
          <w:sz w:val="22"/>
          <w:szCs w:val="22"/>
        </w:rPr>
        <w:t xml:space="preserve">να </w:t>
      </w:r>
      <w:r>
        <w:rPr>
          <w:rFonts w:ascii="Arial" w:eastAsia="Arial" w:hAnsi="Arial" w:cs="Arial"/>
          <w:b/>
          <w:sz w:val="22"/>
          <w:szCs w:val="22"/>
          <w:highlight w:val="white"/>
        </w:rPr>
        <w:t xml:space="preserve">προσκαλέσει ευρύτερα κομμάτια της κοινωνίας και ειδικότερα της Κοινωνίας των Πολιτών </w:t>
      </w:r>
      <w:r>
        <w:rPr>
          <w:rFonts w:ascii="Arial" w:eastAsia="Arial" w:hAnsi="Arial" w:cs="Arial"/>
          <w:sz w:val="22"/>
          <w:szCs w:val="22"/>
          <w:highlight w:val="white"/>
        </w:rPr>
        <w:t xml:space="preserve"> με σχετική γνώση και εμπειρία, </w:t>
      </w:r>
      <w:r>
        <w:rPr>
          <w:rFonts w:ascii="Arial" w:eastAsia="Arial" w:hAnsi="Arial" w:cs="Arial"/>
          <w:b/>
          <w:sz w:val="22"/>
          <w:szCs w:val="22"/>
          <w:highlight w:val="white"/>
        </w:rPr>
        <w:t xml:space="preserve">να καταθέσουν προτάσεις </w:t>
      </w:r>
      <w:r>
        <w:rPr>
          <w:rFonts w:ascii="Arial" w:eastAsia="Arial" w:hAnsi="Arial" w:cs="Arial"/>
          <w:sz w:val="22"/>
          <w:szCs w:val="22"/>
          <w:highlight w:val="white"/>
        </w:rPr>
        <w:t>και να εξασφαλίσει την ενσωμάτωσή τους στις Στρατηγικές</w:t>
      </w:r>
      <w:r>
        <w:rPr>
          <w:rFonts w:ascii="Arial" w:eastAsia="Arial" w:hAnsi="Arial" w:cs="Arial"/>
          <w:sz w:val="22"/>
          <w:szCs w:val="22"/>
        </w:rPr>
        <w:t xml:space="preserve"> Κατευθύνσεις του Ελληνικού Σχεδίου Ανάκαμψης και Ανθεκτικότητας</w:t>
      </w:r>
    </w:p>
    <w:p w14:paraId="0000001F" w14:textId="77777777" w:rsidR="00FA71F9" w:rsidRDefault="00D2632A">
      <w:pPr>
        <w:numPr>
          <w:ilvl w:val="0"/>
          <w:numId w:val="1"/>
        </w:numPr>
        <w:pBdr>
          <w:top w:val="nil"/>
          <w:left w:val="nil"/>
          <w:bottom w:val="nil"/>
          <w:right w:val="nil"/>
          <w:between w:val="nil"/>
        </w:pBdr>
        <w:jc w:val="both"/>
        <w:rPr>
          <w:b/>
          <w:color w:val="000000"/>
          <w:sz w:val="22"/>
          <w:szCs w:val="22"/>
        </w:rPr>
      </w:pPr>
      <w:r>
        <w:rPr>
          <w:rFonts w:ascii="Arial" w:eastAsia="Arial" w:hAnsi="Arial" w:cs="Arial"/>
          <w:color w:val="000000"/>
          <w:sz w:val="22"/>
          <w:szCs w:val="22"/>
        </w:rPr>
        <w:t xml:space="preserve">να ετοιμάσει ένα </w:t>
      </w:r>
      <w:r>
        <w:rPr>
          <w:rFonts w:ascii="Arial" w:eastAsia="Arial" w:hAnsi="Arial" w:cs="Arial"/>
          <w:b/>
          <w:color w:val="000000"/>
          <w:sz w:val="22"/>
          <w:szCs w:val="22"/>
        </w:rPr>
        <w:t>αναλυτικό σχέδιο δράσης</w:t>
      </w:r>
      <w:r>
        <w:rPr>
          <w:rFonts w:ascii="Arial" w:eastAsia="Arial" w:hAnsi="Arial" w:cs="Arial"/>
          <w:color w:val="000000"/>
          <w:sz w:val="22"/>
          <w:szCs w:val="22"/>
        </w:rPr>
        <w:t>, με προτεινόμενα προγράμματα, στόχους, ωφελούμενους και επιθυμητά αποτελέσματα καθώς και με έγκυρους περιβαλλοντικούς, κοινωνικούς και οικονομικούς δείκτες που θα αξιολογούν την πρόοδο του σχεδίου με βάσ</w:t>
      </w:r>
      <w:r>
        <w:rPr>
          <w:rFonts w:ascii="Arial" w:eastAsia="Arial" w:hAnsi="Arial" w:cs="Arial"/>
          <w:sz w:val="22"/>
          <w:szCs w:val="22"/>
        </w:rPr>
        <w:t>η τις</w:t>
      </w:r>
      <w:r>
        <w:rPr>
          <w:rFonts w:ascii="Arial" w:eastAsia="Arial" w:hAnsi="Arial" w:cs="Arial"/>
          <w:color w:val="000000"/>
          <w:sz w:val="22"/>
          <w:szCs w:val="22"/>
        </w:rPr>
        <w:t xml:space="preserve"> πολιτικ</w:t>
      </w:r>
      <w:r>
        <w:rPr>
          <w:rFonts w:ascii="Arial" w:eastAsia="Arial" w:hAnsi="Arial" w:cs="Arial"/>
          <w:sz w:val="22"/>
          <w:szCs w:val="22"/>
        </w:rPr>
        <w:t>ές</w:t>
      </w:r>
      <w:r>
        <w:rPr>
          <w:rFonts w:ascii="Arial" w:eastAsia="Arial" w:hAnsi="Arial" w:cs="Arial"/>
          <w:color w:val="000000"/>
          <w:sz w:val="22"/>
          <w:szCs w:val="22"/>
        </w:rPr>
        <w:t xml:space="preserve"> προτεραι</w:t>
      </w:r>
      <w:r>
        <w:rPr>
          <w:rFonts w:ascii="Arial" w:eastAsia="Arial" w:hAnsi="Arial" w:cs="Arial"/>
          <w:sz w:val="22"/>
          <w:szCs w:val="22"/>
        </w:rPr>
        <w:t>ότητες</w:t>
      </w:r>
      <w:r>
        <w:rPr>
          <w:rFonts w:ascii="Arial" w:eastAsia="Arial" w:hAnsi="Arial" w:cs="Arial"/>
          <w:color w:val="000000"/>
          <w:sz w:val="22"/>
          <w:szCs w:val="22"/>
        </w:rPr>
        <w:t xml:space="preserve"> που έχουν τεθεί. Όλ</w:t>
      </w:r>
      <w:r>
        <w:rPr>
          <w:rFonts w:ascii="Arial" w:eastAsia="Arial" w:hAnsi="Arial" w:cs="Arial"/>
          <w:sz w:val="22"/>
          <w:szCs w:val="22"/>
        </w:rPr>
        <w:t>α</w:t>
      </w:r>
      <w:r>
        <w:rPr>
          <w:rFonts w:ascii="Arial" w:eastAsia="Arial" w:hAnsi="Arial" w:cs="Arial"/>
          <w:color w:val="000000"/>
          <w:sz w:val="22"/>
          <w:szCs w:val="22"/>
        </w:rPr>
        <w:t xml:space="preserve"> τα προγράμματα και οι στόχοι </w:t>
      </w:r>
      <w:r>
        <w:rPr>
          <w:rFonts w:ascii="Arial" w:eastAsia="Arial" w:hAnsi="Arial" w:cs="Arial"/>
          <w:sz w:val="22"/>
          <w:szCs w:val="22"/>
        </w:rPr>
        <w:t>θα  πρέπει να πληρούν τα παρακάτω κριτήρια:</w:t>
      </w:r>
    </w:p>
    <w:p w14:paraId="00000020" w14:textId="77777777" w:rsidR="00FA71F9" w:rsidRDefault="00D2632A">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-να διασφαλίζουν ένα βιώσιμο μέλλον</w:t>
      </w:r>
    </w:p>
    <w:p w14:paraId="00000021" w14:textId="77777777" w:rsidR="00FA71F9" w:rsidRDefault="00D2632A">
      <w:pPr>
        <w:pBdr>
          <w:top w:val="nil"/>
          <w:left w:val="nil"/>
          <w:bottom w:val="nil"/>
          <w:right w:val="nil"/>
          <w:between w:val="nil"/>
        </w:pBdr>
        <w:ind w:left="720"/>
        <w:jc w:val="both"/>
        <w:rPr>
          <w:rFonts w:ascii="Arial" w:eastAsia="Arial" w:hAnsi="Arial" w:cs="Arial"/>
          <w:sz w:val="22"/>
          <w:szCs w:val="22"/>
        </w:rPr>
      </w:pPr>
      <w:r>
        <w:rPr>
          <w:rFonts w:ascii="Arial" w:eastAsia="Arial" w:hAnsi="Arial" w:cs="Arial"/>
          <w:sz w:val="22"/>
          <w:szCs w:val="22"/>
        </w:rPr>
        <w:t xml:space="preserve">-να συμβάλλουν στην κοινωνική δικαιοσύνη και </w:t>
      </w:r>
    </w:p>
    <w:p w14:paraId="00000022" w14:textId="77777777" w:rsidR="00FA71F9" w:rsidRDefault="00D2632A">
      <w:pPr>
        <w:pBdr>
          <w:top w:val="nil"/>
          <w:left w:val="nil"/>
          <w:bottom w:val="nil"/>
          <w:right w:val="nil"/>
          <w:between w:val="nil"/>
        </w:pBdr>
        <w:ind w:left="720"/>
        <w:jc w:val="both"/>
        <w:rPr>
          <w:rFonts w:ascii="Arial" w:eastAsia="Arial" w:hAnsi="Arial" w:cs="Arial"/>
          <w:b/>
          <w:color w:val="000000"/>
          <w:sz w:val="22"/>
          <w:szCs w:val="22"/>
        </w:rPr>
      </w:pPr>
      <w:r>
        <w:rPr>
          <w:rFonts w:ascii="Arial" w:eastAsia="Arial" w:hAnsi="Arial" w:cs="Arial"/>
          <w:sz w:val="22"/>
          <w:szCs w:val="22"/>
        </w:rPr>
        <w:t>-να διαφυλάσσουν τα θεμελιώδη μας δικαιώματα</w:t>
      </w:r>
    </w:p>
    <w:p w14:paraId="00000023" w14:textId="77777777" w:rsidR="00FA71F9" w:rsidRDefault="00D2632A">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να διασφαλίσει την </w:t>
      </w:r>
      <w:r>
        <w:rPr>
          <w:rFonts w:ascii="Arial" w:eastAsia="Arial" w:hAnsi="Arial" w:cs="Arial"/>
          <w:b/>
          <w:color w:val="000000"/>
          <w:sz w:val="22"/>
          <w:szCs w:val="22"/>
        </w:rPr>
        <w:t>ουσιαστική συμμετοχή</w:t>
      </w:r>
      <w:r>
        <w:rPr>
          <w:rFonts w:ascii="Arial" w:eastAsia="Arial" w:hAnsi="Arial" w:cs="Arial"/>
          <w:color w:val="000000"/>
          <w:sz w:val="22"/>
          <w:szCs w:val="22"/>
        </w:rPr>
        <w:t xml:space="preserve"> στον σχεδιασμό, την εφαρμογή και την παρακολούθηση</w:t>
      </w:r>
      <w:r>
        <w:rPr>
          <w:rFonts w:ascii="Arial" w:eastAsia="Arial" w:hAnsi="Arial" w:cs="Arial"/>
          <w:sz w:val="22"/>
          <w:szCs w:val="22"/>
        </w:rPr>
        <w:t xml:space="preserve"> </w:t>
      </w:r>
      <w:r>
        <w:rPr>
          <w:rFonts w:ascii="Arial" w:eastAsia="Arial" w:hAnsi="Arial" w:cs="Arial"/>
          <w:color w:val="000000"/>
          <w:sz w:val="22"/>
          <w:szCs w:val="22"/>
        </w:rPr>
        <w:t xml:space="preserve">του Σχεδίου Ανάκαμψης και Ανθεκτικότητας όλων των ενδιαφερόμενων φορέων, συμπεριλαμβανομένων των οργανώσεων της </w:t>
      </w:r>
      <w:r>
        <w:rPr>
          <w:rFonts w:ascii="Arial" w:eastAsia="Arial" w:hAnsi="Arial" w:cs="Arial"/>
          <w:sz w:val="22"/>
          <w:szCs w:val="22"/>
        </w:rPr>
        <w:t>Κοινωνίας των Πολιτών</w:t>
      </w:r>
      <w:r>
        <w:rPr>
          <w:rFonts w:ascii="Arial" w:eastAsia="Arial" w:hAnsi="Arial" w:cs="Arial"/>
          <w:color w:val="000000"/>
          <w:sz w:val="22"/>
          <w:szCs w:val="22"/>
        </w:rPr>
        <w:t>. Αυτή η διαδικασία πρέπει να ξεκινήσει πριν η κυβέρνηση καταθέσει τις επίσημες προγραμματικές προτάσεις της στα τέλη Απριλίου 2021</w:t>
      </w:r>
    </w:p>
    <w:p w14:paraId="00000024" w14:textId="77777777" w:rsidR="00FA71F9" w:rsidRDefault="00D2632A">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να αυξήσει τη </w:t>
      </w:r>
      <w:r>
        <w:rPr>
          <w:rFonts w:ascii="Arial" w:eastAsia="Arial" w:hAnsi="Arial" w:cs="Arial"/>
          <w:b/>
          <w:color w:val="000000"/>
          <w:sz w:val="22"/>
          <w:szCs w:val="22"/>
        </w:rPr>
        <w:t xml:space="preserve">σαφήνεια και τη διαφάνεια </w:t>
      </w:r>
      <w:r>
        <w:rPr>
          <w:rFonts w:ascii="Arial" w:eastAsia="Arial" w:hAnsi="Arial" w:cs="Arial"/>
          <w:color w:val="000000"/>
          <w:sz w:val="22"/>
          <w:szCs w:val="22"/>
        </w:rPr>
        <w:t>γύρω από το Σχέδιο Ανάκαμψης και Ανθεκτικότητας, συμπεριλαμβανομένων των διαθέσιμων χρηματοδοτικών μέσων και προτεραιοτήτων σε επίπεδο ΕΕ καθώς και σε εθνικό επίπεδο. Χρειάζονται μεταξύ άλλων, τακτικές συνεδρίες ανταλλαγής πληροφοριών με ενδιαφερόμενους φορείς και εκστρατείες ενημέρωσης των πολιτών.</w:t>
      </w:r>
    </w:p>
    <w:p w14:paraId="00000025" w14:textId="77777777" w:rsidR="00FA71F9" w:rsidRDefault="00FA71F9">
      <w:pPr>
        <w:pBdr>
          <w:top w:val="nil"/>
          <w:left w:val="nil"/>
          <w:bottom w:val="nil"/>
          <w:right w:val="nil"/>
          <w:between w:val="nil"/>
        </w:pBdr>
        <w:ind w:left="720"/>
        <w:jc w:val="both"/>
        <w:rPr>
          <w:rFonts w:ascii="Arial" w:eastAsia="Arial" w:hAnsi="Arial" w:cs="Arial"/>
          <w:sz w:val="22"/>
          <w:szCs w:val="22"/>
        </w:rPr>
      </w:pPr>
    </w:p>
    <w:p w14:paraId="00000026" w14:textId="77777777" w:rsidR="00FA71F9" w:rsidRDefault="00D2632A">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 xml:space="preserve">Θεωρούμε τα παραπάνω μέτρα απαραίτητα για τη σωστή χρήση των διαθέσιμων δημόσιων πόρων αλλά και για την υποστήριξη του σχεδίου από τους πολίτες. Τέλος, τονίζουμε ότι για να έχει θετικά αποτελέσματα το Σχέδιο Ανάκαμψης και Ανθεκτικότητας, δεν πρέπει να θεωρηθεί ως μια μεμονωμένη πρωτοβουλία αλλά μια οριζόντια και συντονισμένη προσπάθεια </w:t>
      </w:r>
      <w:r>
        <w:rPr>
          <w:rFonts w:ascii="Arial" w:eastAsia="Arial" w:hAnsi="Arial" w:cs="Arial"/>
          <w:sz w:val="22"/>
          <w:szCs w:val="22"/>
          <w:highlight w:val="white"/>
        </w:rPr>
        <w:t xml:space="preserve">που θα συνδυαστεί και με άλλες πρωτοβουλίες και χρηματοδοτικές ευκαιρίες </w:t>
      </w:r>
      <w:r>
        <w:rPr>
          <w:rFonts w:ascii="Arial" w:eastAsia="Arial" w:hAnsi="Arial" w:cs="Arial"/>
          <w:sz w:val="22"/>
          <w:szCs w:val="22"/>
        </w:rPr>
        <w:t xml:space="preserve">για την ενίσχυση πολιτικών που θα μας οδηγήσουν σε ένα καλύτερο και βιώσιμο μέλλον. </w:t>
      </w:r>
      <w:r>
        <w:rPr>
          <w:rFonts w:ascii="Arial" w:eastAsia="Arial" w:hAnsi="Arial" w:cs="Arial"/>
          <w:sz w:val="22"/>
          <w:szCs w:val="22"/>
          <w:highlight w:val="white"/>
        </w:rPr>
        <w:t xml:space="preserve">Πολιτικές και </w:t>
      </w:r>
      <w:r>
        <w:rPr>
          <w:rFonts w:ascii="Arial" w:eastAsia="Arial" w:hAnsi="Arial" w:cs="Arial"/>
          <w:sz w:val="22"/>
          <w:szCs w:val="22"/>
          <w:highlight w:val="white"/>
        </w:rPr>
        <w:lastRenderedPageBreak/>
        <w:t>προγράμματα εκτός του σχεδίου, που οδηγούν σε διαφορετικές κατευθύνσεις από τους συμφωνημένους από την ΕΕ στρατηγικούς στόχους του, πρέπει να αποκλειστούν ή να ανασχεδιαστούν με γνώμονα τη συμβολή τους σε μία πράσινη και δίκαιη ανάκαμψη.</w:t>
      </w:r>
    </w:p>
    <w:p w14:paraId="00000027"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28" w14:textId="77777777" w:rsidR="00FA71F9" w:rsidRDefault="00D2632A">
      <w:p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highlight w:val="white"/>
        </w:rPr>
        <w:t>Είμαστε στη διάθεσή σας για κάθε συζήτηση και συμβολή στη διαμόρφωση ενός εθνικού σχεδίου ανάκαμψης που θα αντανακλά τις πραγματικές ανάγκες για ένα βιώσιμο και κοινωνικά δίκαιο μέλλον.</w:t>
      </w:r>
    </w:p>
    <w:p w14:paraId="00000029"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2A" w14:textId="77777777"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Με εκτίμηση,</w:t>
      </w:r>
    </w:p>
    <w:p w14:paraId="0000002B"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2C" w14:textId="4BED22DA" w:rsidR="00FA71F9" w:rsidRDefault="00D2632A">
      <w:p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Οι </w:t>
      </w:r>
      <w:r>
        <w:rPr>
          <w:rFonts w:ascii="Arial" w:eastAsia="Arial" w:hAnsi="Arial" w:cs="Arial"/>
          <w:sz w:val="22"/>
          <w:szCs w:val="22"/>
        </w:rPr>
        <w:t xml:space="preserve">υπογράφουσες </w:t>
      </w:r>
      <w:r>
        <w:rPr>
          <w:rFonts w:ascii="Arial" w:eastAsia="Arial" w:hAnsi="Arial" w:cs="Arial"/>
          <w:color w:val="000000"/>
          <w:sz w:val="22"/>
          <w:szCs w:val="22"/>
        </w:rPr>
        <w:t>οργανώσεις</w:t>
      </w:r>
    </w:p>
    <w:p w14:paraId="635EDD3C" w14:textId="495A310C" w:rsidR="00A71B86" w:rsidRDefault="00A71B86">
      <w:pPr>
        <w:pBdr>
          <w:top w:val="nil"/>
          <w:left w:val="nil"/>
          <w:bottom w:val="nil"/>
          <w:right w:val="nil"/>
          <w:between w:val="nil"/>
        </w:pBdr>
        <w:shd w:val="clear" w:color="auto" w:fill="FFFFFF"/>
        <w:jc w:val="both"/>
        <w:rPr>
          <w:rFonts w:ascii="Arial" w:eastAsia="Arial" w:hAnsi="Arial" w:cs="Arial"/>
          <w:color w:val="000000"/>
          <w:sz w:val="22"/>
          <w:szCs w:val="22"/>
        </w:rPr>
      </w:pPr>
    </w:p>
    <w:p w14:paraId="568A19E9"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rPr>
        <w:t xml:space="preserve">1. </w:t>
      </w:r>
      <w:proofErr w:type="spellStart"/>
      <w:r w:rsidRPr="004A224E">
        <w:rPr>
          <w:rFonts w:ascii="Arial" w:eastAsia="Times New Roman" w:hAnsi="Arial" w:cs="Arial"/>
          <w:color w:val="000000" w:themeColor="text1"/>
          <w:sz w:val="22"/>
          <w:szCs w:val="22"/>
          <w:shd w:val="clear" w:color="auto" w:fill="FFFFFF"/>
        </w:rPr>
        <w:t>ActionAid</w:t>
      </w:r>
      <w:proofErr w:type="spellEnd"/>
      <w:r w:rsidRPr="004A224E">
        <w:rPr>
          <w:rFonts w:ascii="Arial" w:eastAsia="Times New Roman" w:hAnsi="Arial" w:cs="Arial"/>
          <w:color w:val="000000" w:themeColor="text1"/>
          <w:sz w:val="22"/>
          <w:szCs w:val="22"/>
          <w:shd w:val="clear" w:color="auto" w:fill="FFFFFF"/>
        </w:rPr>
        <w:t xml:space="preserve"> Ελλάς</w:t>
      </w:r>
    </w:p>
    <w:p w14:paraId="0B10D331"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rPr>
        <w:t xml:space="preserve">2. </w:t>
      </w:r>
      <w:r w:rsidRPr="004A224E">
        <w:rPr>
          <w:rFonts w:ascii="Arial" w:eastAsia="Times New Roman" w:hAnsi="Arial" w:cs="Arial"/>
          <w:color w:val="000000" w:themeColor="text1"/>
          <w:sz w:val="22"/>
          <w:szCs w:val="22"/>
          <w:shd w:val="clear" w:color="auto" w:fill="FFFFFF"/>
        </w:rPr>
        <w:t>Αλληλεγγύη Λέσβου</w:t>
      </w:r>
    </w:p>
    <w:p w14:paraId="1F82C696"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rPr>
        <w:t xml:space="preserve">3. </w:t>
      </w:r>
      <w:r w:rsidRPr="004A224E">
        <w:rPr>
          <w:rFonts w:ascii="Arial" w:eastAsia="Times New Roman" w:hAnsi="Arial" w:cs="Arial"/>
          <w:color w:val="000000" w:themeColor="text1"/>
          <w:sz w:val="22"/>
          <w:szCs w:val="22"/>
          <w:shd w:val="clear" w:color="auto" w:fill="FFFFFF"/>
        </w:rPr>
        <w:t>ΑΜΚΕ “Με Άλλα Μάτια”</w:t>
      </w:r>
    </w:p>
    <w:p w14:paraId="77091C6A"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rPr>
        <w:t xml:space="preserve">4. </w:t>
      </w:r>
      <w:r w:rsidRPr="004A224E">
        <w:rPr>
          <w:rFonts w:ascii="Arial" w:eastAsia="Times New Roman" w:hAnsi="Arial" w:cs="Arial"/>
          <w:color w:val="000000" w:themeColor="text1"/>
          <w:sz w:val="22"/>
          <w:szCs w:val="22"/>
          <w:shd w:val="clear" w:color="auto" w:fill="FFFFFF"/>
        </w:rPr>
        <w:t>Άνεμος Ανανέωσης</w:t>
      </w:r>
    </w:p>
    <w:p w14:paraId="339409FE"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rPr>
        <w:t xml:space="preserve">5. </w:t>
      </w:r>
      <w:r w:rsidRPr="004A224E">
        <w:rPr>
          <w:rFonts w:ascii="Arial" w:eastAsia="Times New Roman" w:hAnsi="Arial" w:cs="Arial"/>
          <w:color w:val="000000" w:themeColor="text1"/>
          <w:sz w:val="22"/>
          <w:szCs w:val="22"/>
          <w:shd w:val="clear" w:color="auto" w:fill="FFFFFF"/>
        </w:rPr>
        <w:t>ΑΝΤΙΓΟΝΗ - Κέντρο Πληροφόρησης και Τεκμηρίωσης για το Ρατσισμό, την Οικολογία, την Ειρήνη και τη Μη Βία</w:t>
      </w:r>
    </w:p>
    <w:p w14:paraId="515015F0"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rPr>
        <w:t xml:space="preserve">6. </w:t>
      </w:r>
      <w:r w:rsidRPr="004A224E">
        <w:rPr>
          <w:rFonts w:ascii="Arial" w:eastAsia="Times New Roman" w:hAnsi="Arial" w:cs="Arial"/>
          <w:color w:val="000000" w:themeColor="text1"/>
          <w:sz w:val="22"/>
          <w:szCs w:val="22"/>
          <w:shd w:val="clear" w:color="auto" w:fill="FFFFFF"/>
        </w:rPr>
        <w:t>ΑΡΙΩΝ- Ερευνητικό Κέντρο Διάσωσης και Περίθαλψης Κητωδών</w:t>
      </w:r>
    </w:p>
    <w:p w14:paraId="086668AA" w14:textId="77777777" w:rsidR="00A71B86" w:rsidRPr="004A224E" w:rsidRDefault="00A71B86" w:rsidP="00A71B86">
      <w:pPr>
        <w:shd w:val="clear" w:color="auto" w:fill="FFFFFF"/>
        <w:jc w:val="both"/>
        <w:rPr>
          <w:rFonts w:ascii="Arial" w:eastAsia="Times New Roman" w:hAnsi="Arial" w:cs="Arial"/>
          <w:color w:val="000000" w:themeColor="text1"/>
          <w:sz w:val="22"/>
          <w:szCs w:val="22"/>
          <w:shd w:val="clear" w:color="auto" w:fill="FFFFFF"/>
        </w:rPr>
      </w:pPr>
      <w:r w:rsidRPr="004A224E">
        <w:rPr>
          <w:rFonts w:ascii="Arial" w:eastAsia="Times New Roman" w:hAnsi="Arial" w:cs="Arial"/>
          <w:color w:val="000000" w:themeColor="text1"/>
          <w:sz w:val="22"/>
          <w:szCs w:val="22"/>
        </w:rPr>
        <w:t xml:space="preserve">7. </w:t>
      </w:r>
      <w:r w:rsidRPr="004A224E">
        <w:rPr>
          <w:rFonts w:ascii="Arial" w:eastAsia="Times New Roman" w:hAnsi="Arial" w:cs="Arial"/>
          <w:color w:val="000000" w:themeColor="text1"/>
          <w:sz w:val="22"/>
          <w:szCs w:val="22"/>
          <w:shd w:val="clear" w:color="auto" w:fill="FFFFFF"/>
        </w:rPr>
        <w:t>ΑΡΣΙΣ – Κοινωνική Οργάνωση Υποστήριξης Νέων</w:t>
      </w:r>
    </w:p>
    <w:p w14:paraId="5BC9F861" w14:textId="77777777" w:rsidR="00A71B86" w:rsidRPr="004A224E" w:rsidRDefault="00A71B86" w:rsidP="00A71B86">
      <w:pPr>
        <w:shd w:val="clear" w:color="auto" w:fill="FFFFFF"/>
        <w:jc w:val="both"/>
        <w:rPr>
          <w:rFonts w:ascii="Arial" w:eastAsia="Times New Roman" w:hAnsi="Arial" w:cs="Arial"/>
          <w:color w:val="000000" w:themeColor="text1"/>
          <w:sz w:val="22"/>
          <w:szCs w:val="22"/>
          <w:lang w:bidi="ar-JO"/>
        </w:rPr>
      </w:pPr>
      <w:r w:rsidRPr="004A224E">
        <w:rPr>
          <w:rFonts w:ascii="Arial" w:eastAsia="Times New Roman" w:hAnsi="Arial" w:cs="Arial"/>
          <w:color w:val="000000" w:themeColor="text1"/>
          <w:sz w:val="22"/>
          <w:szCs w:val="22"/>
          <w:shd w:val="clear" w:color="auto" w:fill="FFFFFF"/>
          <w:lang w:bidi="ar-JO"/>
        </w:rPr>
        <w:t>8. Αρχιπέλαγος – Ινστιτούτο Θαλάσσιας Προστασίας</w:t>
      </w:r>
    </w:p>
    <w:p w14:paraId="6E4A8B09"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rPr>
        <w:t xml:space="preserve">9. </w:t>
      </w:r>
      <w:proofErr w:type="spellStart"/>
      <w:r w:rsidRPr="004A224E">
        <w:rPr>
          <w:rFonts w:ascii="Arial" w:eastAsia="Times New Roman" w:hAnsi="Arial" w:cs="Arial"/>
          <w:color w:val="000000" w:themeColor="text1"/>
          <w:sz w:val="22"/>
          <w:szCs w:val="22"/>
          <w:shd w:val="clear" w:color="auto" w:fill="FFFFFF"/>
        </w:rPr>
        <w:t>Better</w:t>
      </w:r>
      <w:proofErr w:type="spellEnd"/>
      <w:r w:rsidRPr="004A224E">
        <w:rPr>
          <w:rFonts w:ascii="Arial" w:eastAsia="Times New Roman" w:hAnsi="Arial" w:cs="Arial"/>
          <w:color w:val="000000" w:themeColor="text1"/>
          <w:sz w:val="22"/>
          <w:szCs w:val="22"/>
          <w:shd w:val="clear" w:color="auto" w:fill="FFFFFF"/>
        </w:rPr>
        <w:t xml:space="preserve"> </w:t>
      </w:r>
      <w:proofErr w:type="spellStart"/>
      <w:r w:rsidRPr="004A224E">
        <w:rPr>
          <w:rFonts w:ascii="Arial" w:eastAsia="Times New Roman" w:hAnsi="Arial" w:cs="Arial"/>
          <w:color w:val="000000" w:themeColor="text1"/>
          <w:sz w:val="22"/>
          <w:szCs w:val="22"/>
          <w:shd w:val="clear" w:color="auto" w:fill="FFFFFF"/>
        </w:rPr>
        <w:t>Days</w:t>
      </w:r>
      <w:proofErr w:type="spellEnd"/>
      <w:r w:rsidRPr="004A224E">
        <w:rPr>
          <w:rFonts w:ascii="Arial" w:eastAsia="Times New Roman" w:hAnsi="Arial" w:cs="Arial"/>
          <w:color w:val="000000" w:themeColor="text1"/>
          <w:sz w:val="22"/>
          <w:szCs w:val="22"/>
          <w:shd w:val="clear" w:color="auto" w:fill="FFFFFF"/>
        </w:rPr>
        <w:t xml:space="preserve"> </w:t>
      </w:r>
      <w:proofErr w:type="spellStart"/>
      <w:r w:rsidRPr="004A224E">
        <w:rPr>
          <w:rFonts w:ascii="Arial" w:eastAsia="Times New Roman" w:hAnsi="Arial" w:cs="Arial"/>
          <w:color w:val="000000" w:themeColor="text1"/>
          <w:sz w:val="22"/>
          <w:szCs w:val="22"/>
          <w:shd w:val="clear" w:color="auto" w:fill="FFFFFF"/>
        </w:rPr>
        <w:t>Greece</w:t>
      </w:r>
      <w:proofErr w:type="spellEnd"/>
    </w:p>
    <w:p w14:paraId="3CC4C464"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10. Γιατροί του Κόσμου Ελλάδας</w:t>
      </w:r>
    </w:p>
    <w:p w14:paraId="63AF0E5C" w14:textId="77777777" w:rsidR="00A71B86" w:rsidRPr="004A224E" w:rsidRDefault="00A71B86" w:rsidP="00A71B86">
      <w:pPr>
        <w:shd w:val="clear" w:color="auto" w:fill="FFFFFF"/>
        <w:jc w:val="both"/>
        <w:rPr>
          <w:rFonts w:ascii="Arial" w:eastAsia="Times New Roman" w:hAnsi="Arial" w:cs="Arial"/>
          <w:color w:val="000000" w:themeColor="text1"/>
          <w:sz w:val="22"/>
          <w:szCs w:val="22"/>
          <w:shd w:val="clear" w:color="auto" w:fill="FFFFFF"/>
        </w:rPr>
      </w:pPr>
      <w:r w:rsidRPr="004A224E">
        <w:rPr>
          <w:rFonts w:ascii="Arial" w:eastAsia="Times New Roman" w:hAnsi="Arial" w:cs="Arial"/>
          <w:color w:val="000000" w:themeColor="text1"/>
          <w:sz w:val="22"/>
          <w:szCs w:val="22"/>
          <w:shd w:val="clear" w:color="auto" w:fill="FFFFFF"/>
        </w:rPr>
        <w:t xml:space="preserve">11. </w:t>
      </w:r>
      <w:proofErr w:type="spellStart"/>
      <w:r w:rsidRPr="004A224E">
        <w:rPr>
          <w:rFonts w:ascii="Arial" w:eastAsia="Times New Roman" w:hAnsi="Arial" w:cs="Arial"/>
          <w:color w:val="000000" w:themeColor="text1"/>
          <w:sz w:val="22"/>
          <w:szCs w:val="22"/>
          <w:shd w:val="clear" w:color="auto" w:fill="FFFFFF"/>
        </w:rPr>
        <w:t>Changemakers</w:t>
      </w:r>
      <w:proofErr w:type="spellEnd"/>
      <w:r w:rsidRPr="004A224E">
        <w:rPr>
          <w:rFonts w:ascii="Arial" w:eastAsia="Times New Roman" w:hAnsi="Arial" w:cs="Arial"/>
          <w:color w:val="000000" w:themeColor="text1"/>
          <w:sz w:val="22"/>
          <w:szCs w:val="22"/>
          <w:shd w:val="clear" w:color="auto" w:fill="FFFFFF"/>
        </w:rPr>
        <w:t xml:space="preserve"> </w:t>
      </w:r>
      <w:proofErr w:type="spellStart"/>
      <w:r w:rsidRPr="004A224E">
        <w:rPr>
          <w:rFonts w:ascii="Arial" w:eastAsia="Times New Roman" w:hAnsi="Arial" w:cs="Arial"/>
          <w:color w:val="000000" w:themeColor="text1"/>
          <w:sz w:val="22"/>
          <w:szCs w:val="22"/>
          <w:shd w:val="clear" w:color="auto" w:fill="FFFFFF"/>
        </w:rPr>
        <w:t>Lab</w:t>
      </w:r>
      <w:proofErr w:type="spellEnd"/>
    </w:p>
    <w:p w14:paraId="4DC6DE0D"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12. Δανικό Συμβούλιο για τους Πρόσφυγες</w:t>
      </w:r>
    </w:p>
    <w:p w14:paraId="61417183"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 xml:space="preserve">13. Common </w:t>
      </w:r>
      <w:proofErr w:type="spellStart"/>
      <w:r w:rsidRPr="004A224E">
        <w:rPr>
          <w:rFonts w:ascii="Arial" w:eastAsia="Times New Roman" w:hAnsi="Arial" w:cs="Arial"/>
          <w:color w:val="000000" w:themeColor="text1"/>
          <w:sz w:val="22"/>
          <w:szCs w:val="22"/>
          <w:shd w:val="clear" w:color="auto" w:fill="FFFFFF"/>
        </w:rPr>
        <w:t>Ground</w:t>
      </w:r>
      <w:proofErr w:type="spellEnd"/>
      <w:r w:rsidRPr="004A224E">
        <w:rPr>
          <w:rFonts w:ascii="Arial" w:eastAsia="Times New Roman" w:hAnsi="Arial" w:cs="Arial"/>
          <w:color w:val="000000" w:themeColor="text1"/>
          <w:sz w:val="22"/>
          <w:szCs w:val="22"/>
          <w:shd w:val="clear" w:color="auto" w:fill="FFFFFF"/>
        </w:rPr>
        <w:t xml:space="preserve"> </w:t>
      </w:r>
      <w:proofErr w:type="spellStart"/>
      <w:r w:rsidRPr="004A224E">
        <w:rPr>
          <w:rFonts w:ascii="Arial" w:eastAsia="Times New Roman" w:hAnsi="Arial" w:cs="Arial"/>
          <w:color w:val="000000" w:themeColor="text1"/>
          <w:sz w:val="22"/>
          <w:szCs w:val="22"/>
          <w:shd w:val="clear" w:color="auto" w:fill="FFFFFF"/>
        </w:rPr>
        <w:t>Greece</w:t>
      </w:r>
      <w:proofErr w:type="spellEnd"/>
    </w:p>
    <w:p w14:paraId="26AC91CC"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14. Δίκτυο για τα Δικαιώματα του Παιδιού</w:t>
      </w:r>
    </w:p>
    <w:p w14:paraId="45620578"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15. Δίκτυο Μέλισσα  </w:t>
      </w:r>
    </w:p>
    <w:p w14:paraId="5C789593"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16. Δράση για την Άγρια Ζωή</w:t>
      </w:r>
    </w:p>
    <w:p w14:paraId="190EFF19"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17. ECHO100PLUS</w:t>
      </w:r>
    </w:p>
    <w:p w14:paraId="6F5D1BA0"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 xml:space="preserve">18. </w:t>
      </w:r>
      <w:proofErr w:type="spellStart"/>
      <w:r w:rsidRPr="004A224E">
        <w:rPr>
          <w:rFonts w:ascii="Arial" w:eastAsia="Times New Roman" w:hAnsi="Arial" w:cs="Arial"/>
          <w:color w:val="000000" w:themeColor="text1"/>
          <w:sz w:val="22"/>
          <w:szCs w:val="22"/>
          <w:shd w:val="clear" w:color="auto" w:fill="FFFFFF"/>
        </w:rPr>
        <w:t>Ecocity</w:t>
      </w:r>
      <w:proofErr w:type="spellEnd"/>
    </w:p>
    <w:p w14:paraId="61F9B625"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19. Ελληνικό Δίκτυο για το Δικαίωμα στη Στέγη και την Κατοικία</w:t>
      </w:r>
    </w:p>
    <w:p w14:paraId="43CD8E5F"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20. Ελληνικό Δίκτυο ΦΙΛΟΙ της ΦΥΣΗΣ</w:t>
      </w:r>
    </w:p>
    <w:p w14:paraId="3FDB9FB0"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21.</w:t>
      </w:r>
      <w:r w:rsidRPr="004A224E">
        <w:rPr>
          <w:rFonts w:ascii="Arial" w:eastAsia="Times New Roman" w:hAnsi="Arial" w:cs="Arial"/>
          <w:color w:val="000000" w:themeColor="text1"/>
          <w:sz w:val="22"/>
          <w:szCs w:val="22"/>
        </w:rPr>
        <w:t xml:space="preserve"> </w:t>
      </w:r>
      <w:r w:rsidRPr="004A224E">
        <w:rPr>
          <w:rFonts w:ascii="Arial" w:eastAsia="Times New Roman" w:hAnsi="Arial" w:cs="Arial"/>
          <w:color w:val="000000" w:themeColor="text1"/>
          <w:sz w:val="22"/>
          <w:szCs w:val="22"/>
          <w:shd w:val="clear" w:color="auto" w:fill="FFFFFF"/>
        </w:rPr>
        <w:t>Ελληνικό Συμβούλιο για τους Πρόσφυγες (ΕΣΠ)</w:t>
      </w:r>
    </w:p>
    <w:p w14:paraId="678A0039"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22. Ελληνικό Φόρουμ Μεταναστών</w:t>
      </w:r>
    </w:p>
    <w:p w14:paraId="34376A04"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23. Ελληνικό Φόρουμ Προσφύγων         </w:t>
      </w:r>
    </w:p>
    <w:p w14:paraId="4CEAF717"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24. ΕΛΙΞ</w:t>
      </w:r>
    </w:p>
    <w:p w14:paraId="6D160CD0" w14:textId="77777777" w:rsidR="00A71B86" w:rsidRPr="004A224E" w:rsidRDefault="00A71B86" w:rsidP="00A71B86">
      <w:pPr>
        <w:shd w:val="clear" w:color="auto" w:fill="FFFFFF"/>
        <w:jc w:val="both"/>
        <w:rPr>
          <w:rFonts w:ascii="Arial" w:eastAsia="Times New Roman" w:hAnsi="Arial" w:cs="Arial"/>
          <w:color w:val="000000" w:themeColor="text1"/>
          <w:sz w:val="22"/>
          <w:szCs w:val="22"/>
          <w:shd w:val="clear" w:color="auto" w:fill="FFFFFF"/>
        </w:rPr>
      </w:pPr>
      <w:r w:rsidRPr="004A224E">
        <w:rPr>
          <w:rFonts w:ascii="Arial" w:eastAsia="Times New Roman" w:hAnsi="Arial" w:cs="Arial"/>
          <w:color w:val="000000" w:themeColor="text1"/>
          <w:sz w:val="22"/>
          <w:szCs w:val="22"/>
          <w:shd w:val="clear" w:color="auto" w:fill="FFFFFF"/>
        </w:rPr>
        <w:t xml:space="preserve">25. </w:t>
      </w:r>
      <w:proofErr w:type="spellStart"/>
      <w:r w:rsidRPr="004A224E">
        <w:rPr>
          <w:rFonts w:ascii="Arial" w:eastAsia="Times New Roman" w:hAnsi="Arial" w:cs="Arial"/>
          <w:color w:val="000000" w:themeColor="text1"/>
          <w:sz w:val="22"/>
          <w:szCs w:val="22"/>
          <w:shd w:val="clear" w:color="auto" w:fill="FFFFFF"/>
        </w:rPr>
        <w:t>Emfasis</w:t>
      </w:r>
      <w:proofErr w:type="spellEnd"/>
      <w:r w:rsidRPr="004A224E">
        <w:rPr>
          <w:rFonts w:ascii="Arial" w:eastAsia="Times New Roman" w:hAnsi="Arial" w:cs="Arial"/>
          <w:color w:val="000000" w:themeColor="text1"/>
          <w:sz w:val="22"/>
          <w:szCs w:val="22"/>
          <w:shd w:val="clear" w:color="auto" w:fill="FFFFFF"/>
        </w:rPr>
        <w:t xml:space="preserve"> </w:t>
      </w:r>
      <w:proofErr w:type="spellStart"/>
      <w:r w:rsidRPr="004A224E">
        <w:rPr>
          <w:rFonts w:ascii="Arial" w:eastAsia="Times New Roman" w:hAnsi="Arial" w:cs="Arial"/>
          <w:color w:val="000000" w:themeColor="text1"/>
          <w:sz w:val="22"/>
          <w:szCs w:val="22"/>
          <w:shd w:val="clear" w:color="auto" w:fill="FFFFFF"/>
        </w:rPr>
        <w:t>Foundation</w:t>
      </w:r>
      <w:proofErr w:type="spellEnd"/>
    </w:p>
    <w:p w14:paraId="01F67124" w14:textId="77777777" w:rsidR="00A71B86" w:rsidRPr="004A224E" w:rsidRDefault="00A71B86" w:rsidP="00A71B86">
      <w:pPr>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26. Ένωση Προστασίας Φυσικού και Πολιτιστικού Περιβάλλοντος Κορινθιακού – </w:t>
      </w:r>
    </w:p>
    <w:p w14:paraId="665F2301" w14:textId="77777777" w:rsidR="00A71B86" w:rsidRPr="004A224E" w:rsidRDefault="00A71B86" w:rsidP="00A71B86">
      <w:pPr>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Πατραϊκού Κόλπου «Ο Νηρέας»</w:t>
      </w:r>
    </w:p>
    <w:p w14:paraId="6ACECEA8" w14:textId="77777777" w:rsidR="00A71B86" w:rsidRPr="00A71B86" w:rsidRDefault="00A71B86" w:rsidP="00A71B86">
      <w:pPr>
        <w:shd w:val="clear" w:color="auto" w:fill="FFFFFF"/>
        <w:jc w:val="both"/>
        <w:rPr>
          <w:rFonts w:ascii="Arial" w:eastAsia="Times New Roman" w:hAnsi="Arial" w:cs="Arial"/>
          <w:color w:val="000000" w:themeColor="text1"/>
          <w:sz w:val="22"/>
          <w:szCs w:val="22"/>
          <w:shd w:val="clear" w:color="auto" w:fill="FFFFFF"/>
        </w:rPr>
      </w:pPr>
      <w:r w:rsidRPr="00A71B86">
        <w:rPr>
          <w:rFonts w:ascii="Arial" w:eastAsia="Times New Roman" w:hAnsi="Arial" w:cs="Arial"/>
          <w:color w:val="000000" w:themeColor="text1"/>
          <w:sz w:val="22"/>
          <w:szCs w:val="22"/>
          <w:shd w:val="clear" w:color="auto" w:fill="FFFFFF"/>
        </w:rPr>
        <w:t xml:space="preserve">27. </w:t>
      </w:r>
      <w:proofErr w:type="spellStart"/>
      <w:r w:rsidRPr="004A224E">
        <w:rPr>
          <w:rFonts w:ascii="Arial" w:eastAsia="Times New Roman" w:hAnsi="Arial" w:cs="Arial"/>
          <w:color w:val="000000" w:themeColor="text1"/>
          <w:sz w:val="22"/>
          <w:szCs w:val="22"/>
          <w:shd w:val="clear" w:color="auto" w:fill="FFFFFF"/>
        </w:rPr>
        <w:t>Ethelon</w:t>
      </w:r>
      <w:proofErr w:type="spellEnd"/>
    </w:p>
    <w:p w14:paraId="1ADAE617" w14:textId="77777777" w:rsidR="00A71B86" w:rsidRPr="00A71B86" w:rsidRDefault="00A71B86" w:rsidP="00A71B86">
      <w:pPr>
        <w:rPr>
          <w:rFonts w:ascii="Arial" w:eastAsia="Times New Roman" w:hAnsi="Arial" w:cs="Arial"/>
          <w:color w:val="000000" w:themeColor="text1"/>
          <w:sz w:val="22"/>
          <w:szCs w:val="22"/>
        </w:rPr>
      </w:pPr>
      <w:r w:rsidRPr="00A71B86">
        <w:rPr>
          <w:rFonts w:ascii="Arial" w:eastAsia="Times New Roman" w:hAnsi="Arial" w:cs="Arial"/>
          <w:color w:val="000000" w:themeColor="text1"/>
          <w:sz w:val="22"/>
          <w:szCs w:val="22"/>
          <w:shd w:val="clear" w:color="auto" w:fill="FFFFFF"/>
        </w:rPr>
        <w:t xml:space="preserve">28. </w:t>
      </w:r>
      <w:r w:rsidRPr="004A224E">
        <w:rPr>
          <w:rFonts w:ascii="Arial" w:eastAsia="Times New Roman" w:hAnsi="Arial" w:cs="Arial"/>
          <w:color w:val="000000" w:themeColor="text1"/>
          <w:sz w:val="22"/>
          <w:szCs w:val="22"/>
          <w:shd w:val="clear" w:color="auto" w:fill="FFFFFF"/>
        </w:rPr>
        <w:t>Ευρωπαϊκή</w:t>
      </w:r>
      <w:r w:rsidRPr="00A71B86">
        <w:rPr>
          <w:rFonts w:ascii="Arial" w:eastAsia="Times New Roman" w:hAnsi="Arial" w:cs="Arial"/>
          <w:color w:val="000000" w:themeColor="text1"/>
          <w:sz w:val="22"/>
          <w:szCs w:val="22"/>
          <w:shd w:val="clear" w:color="auto" w:fill="FFFFFF"/>
        </w:rPr>
        <w:t xml:space="preserve"> </w:t>
      </w:r>
      <w:r w:rsidRPr="004A224E">
        <w:rPr>
          <w:rFonts w:ascii="Arial" w:eastAsia="Times New Roman" w:hAnsi="Arial" w:cs="Arial"/>
          <w:color w:val="000000" w:themeColor="text1"/>
          <w:sz w:val="22"/>
          <w:szCs w:val="22"/>
          <w:shd w:val="clear" w:color="auto" w:fill="FFFFFF"/>
        </w:rPr>
        <w:t>Έκφραση</w:t>
      </w:r>
    </w:p>
    <w:p w14:paraId="5AB9B8ED"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lang w:val="en-GB"/>
        </w:rPr>
        <w:t>29</w:t>
      </w:r>
      <w:r w:rsidRPr="00A71B86">
        <w:rPr>
          <w:rFonts w:ascii="Arial" w:eastAsia="Times New Roman" w:hAnsi="Arial" w:cs="Arial"/>
          <w:color w:val="000000" w:themeColor="text1"/>
          <w:sz w:val="22"/>
          <w:szCs w:val="22"/>
          <w:shd w:val="clear" w:color="auto" w:fill="FFFFFF"/>
          <w:lang w:val="en-GB"/>
        </w:rPr>
        <w:t>. Fenix - Humanitarian Legal Aid</w:t>
      </w:r>
    </w:p>
    <w:p w14:paraId="21F83B42"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30. Food On </w:t>
      </w:r>
    </w:p>
    <w:p w14:paraId="4B0620AD"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31. Generation 2.0 for Rights, Equality and Diversity</w:t>
      </w:r>
    </w:p>
    <w:p w14:paraId="4520748C"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32. GIVMED </w:t>
      </w:r>
    </w:p>
    <w:p w14:paraId="092407B0"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lang w:val="en-GB"/>
        </w:rPr>
        <w:t xml:space="preserve">33. </w:t>
      </w:r>
      <w:r w:rsidRPr="00A71B86">
        <w:rPr>
          <w:rFonts w:ascii="Arial" w:eastAsia="Times New Roman" w:hAnsi="Arial" w:cs="Arial"/>
          <w:color w:val="000000" w:themeColor="text1"/>
          <w:sz w:val="22"/>
          <w:szCs w:val="22"/>
          <w:shd w:val="clear" w:color="auto" w:fill="FFFFFF"/>
          <w:lang w:val="en-GB"/>
        </w:rPr>
        <w:t xml:space="preserve">Greenpeace </w:t>
      </w:r>
      <w:r w:rsidRPr="004A224E">
        <w:rPr>
          <w:rFonts w:ascii="Arial" w:eastAsia="Times New Roman" w:hAnsi="Arial" w:cs="Arial"/>
          <w:color w:val="000000" w:themeColor="text1"/>
          <w:sz w:val="22"/>
          <w:szCs w:val="22"/>
          <w:shd w:val="clear" w:color="auto" w:fill="FFFFFF"/>
        </w:rPr>
        <w:t>Ελλάδα</w:t>
      </w:r>
    </w:p>
    <w:p w14:paraId="4647A2D5"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lang w:val="en-GB"/>
        </w:rPr>
        <w:t xml:space="preserve">34. </w:t>
      </w:r>
      <w:r w:rsidRPr="00A71B86">
        <w:rPr>
          <w:rFonts w:ascii="Arial" w:eastAsia="Times New Roman" w:hAnsi="Arial" w:cs="Arial"/>
          <w:color w:val="000000" w:themeColor="text1"/>
          <w:sz w:val="22"/>
          <w:szCs w:val="22"/>
          <w:shd w:val="clear" w:color="auto" w:fill="FFFFFF"/>
          <w:lang w:val="en-GB"/>
        </w:rPr>
        <w:t>HIAS</w:t>
      </w:r>
    </w:p>
    <w:p w14:paraId="453EB28D"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35. HIGGS</w:t>
      </w:r>
    </w:p>
    <w:p w14:paraId="115497A7"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36. HumanRights360</w:t>
      </w:r>
    </w:p>
    <w:p w14:paraId="754A9FA1"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 xml:space="preserve">37. </w:t>
      </w:r>
      <w:r w:rsidRPr="004A224E">
        <w:rPr>
          <w:rFonts w:ascii="Arial" w:eastAsia="Times New Roman" w:hAnsi="Arial" w:cs="Arial"/>
          <w:color w:val="000000" w:themeColor="text1"/>
          <w:sz w:val="22"/>
          <w:szCs w:val="22"/>
          <w:shd w:val="clear" w:color="auto" w:fill="FFFFFF"/>
        </w:rPr>
        <w:t>Θάλασσα</w:t>
      </w:r>
      <w:r w:rsidRPr="00A71B86">
        <w:rPr>
          <w:rFonts w:ascii="Arial" w:eastAsia="Times New Roman" w:hAnsi="Arial" w:cs="Arial"/>
          <w:color w:val="000000" w:themeColor="text1"/>
          <w:sz w:val="22"/>
          <w:szCs w:val="22"/>
          <w:shd w:val="clear" w:color="auto" w:fill="FFFFFF"/>
          <w:lang w:val="en-GB"/>
        </w:rPr>
        <w:t xml:space="preserve"> </w:t>
      </w:r>
      <w:r w:rsidRPr="004A224E">
        <w:rPr>
          <w:rFonts w:ascii="Arial" w:eastAsia="Times New Roman" w:hAnsi="Arial" w:cs="Arial"/>
          <w:color w:val="000000" w:themeColor="text1"/>
          <w:sz w:val="22"/>
          <w:szCs w:val="22"/>
          <w:shd w:val="clear" w:color="auto" w:fill="FFFFFF"/>
        </w:rPr>
        <w:t>Αλληλεγγύης</w:t>
      </w:r>
    </w:p>
    <w:p w14:paraId="4ADAEC02"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 xml:space="preserve">38. </w:t>
      </w:r>
      <w:r w:rsidRPr="004A224E">
        <w:rPr>
          <w:rFonts w:ascii="Arial" w:eastAsia="Times New Roman" w:hAnsi="Arial" w:cs="Arial"/>
          <w:color w:val="000000" w:themeColor="text1"/>
          <w:sz w:val="22"/>
          <w:szCs w:val="22"/>
          <w:shd w:val="clear" w:color="auto" w:fill="FFFFFF"/>
        </w:rPr>
        <w:t>ΙΘΑΚΗ</w:t>
      </w:r>
    </w:p>
    <w:p w14:paraId="4B9CE0C4" w14:textId="77777777" w:rsidR="00A71B86" w:rsidRPr="00A71B86" w:rsidRDefault="00A71B86" w:rsidP="00A71B86">
      <w:pPr>
        <w:shd w:val="clear" w:color="auto" w:fill="FFFFFF"/>
        <w:jc w:val="both"/>
        <w:rPr>
          <w:rFonts w:ascii="Arial" w:eastAsia="Times New Roman" w:hAnsi="Arial" w:cs="Arial"/>
          <w:color w:val="000000" w:themeColor="text1"/>
          <w:sz w:val="22"/>
          <w:szCs w:val="22"/>
          <w:shd w:val="clear" w:color="auto" w:fill="FFFFFF"/>
          <w:lang w:val="en-GB"/>
        </w:rPr>
      </w:pPr>
      <w:r w:rsidRPr="00A71B86">
        <w:rPr>
          <w:rFonts w:ascii="Arial" w:eastAsia="Times New Roman" w:hAnsi="Arial" w:cs="Arial"/>
          <w:color w:val="000000" w:themeColor="text1"/>
          <w:sz w:val="22"/>
          <w:szCs w:val="22"/>
          <w:shd w:val="clear" w:color="auto" w:fill="FFFFFF"/>
          <w:lang w:val="en-GB"/>
        </w:rPr>
        <w:t>39. International Rescue Committee (IRC)</w:t>
      </w:r>
    </w:p>
    <w:p w14:paraId="5C67A973"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 xml:space="preserve">40. </w:t>
      </w:r>
      <w:proofErr w:type="spellStart"/>
      <w:r w:rsidRPr="004A224E">
        <w:rPr>
          <w:rFonts w:ascii="Arial" w:eastAsia="Times New Roman" w:hAnsi="Arial" w:cs="Arial"/>
          <w:color w:val="000000" w:themeColor="text1"/>
          <w:sz w:val="22"/>
          <w:szCs w:val="22"/>
          <w:shd w:val="clear" w:color="auto" w:fill="FFFFFF"/>
        </w:rPr>
        <w:t>Ithaca</w:t>
      </w:r>
      <w:proofErr w:type="spellEnd"/>
      <w:r w:rsidRPr="004A224E">
        <w:rPr>
          <w:rFonts w:ascii="Arial" w:eastAsia="Times New Roman" w:hAnsi="Arial" w:cs="Arial"/>
          <w:color w:val="000000" w:themeColor="text1"/>
          <w:sz w:val="22"/>
          <w:szCs w:val="22"/>
          <w:shd w:val="clear" w:color="auto" w:fill="FFFFFF"/>
        </w:rPr>
        <w:t xml:space="preserve"> </w:t>
      </w:r>
      <w:proofErr w:type="spellStart"/>
      <w:r w:rsidRPr="004A224E">
        <w:rPr>
          <w:rFonts w:ascii="Arial" w:eastAsia="Times New Roman" w:hAnsi="Arial" w:cs="Arial"/>
          <w:color w:val="000000" w:themeColor="text1"/>
          <w:sz w:val="22"/>
          <w:szCs w:val="22"/>
          <w:shd w:val="clear" w:color="auto" w:fill="FFFFFF"/>
        </w:rPr>
        <w:t>Laundry</w:t>
      </w:r>
      <w:proofErr w:type="spellEnd"/>
    </w:p>
    <w:p w14:paraId="0FDC9059" w14:textId="77777777" w:rsidR="00A71B86" w:rsidRPr="004A224E" w:rsidRDefault="00A71B86" w:rsidP="00A71B86">
      <w:pPr>
        <w:shd w:val="clear" w:color="auto" w:fill="FFFFFF"/>
        <w:jc w:val="both"/>
        <w:rPr>
          <w:rFonts w:ascii="Arial" w:eastAsia="Times New Roman" w:hAnsi="Arial" w:cs="Arial"/>
          <w:color w:val="000000" w:themeColor="text1"/>
          <w:sz w:val="22"/>
          <w:szCs w:val="22"/>
          <w:shd w:val="clear" w:color="auto" w:fill="FFFFFF"/>
        </w:rPr>
      </w:pPr>
      <w:r w:rsidRPr="004A224E">
        <w:rPr>
          <w:rFonts w:ascii="Arial" w:eastAsia="Times New Roman" w:hAnsi="Arial" w:cs="Arial"/>
          <w:color w:val="000000" w:themeColor="text1"/>
          <w:sz w:val="22"/>
          <w:szCs w:val="22"/>
          <w:shd w:val="clear" w:color="auto" w:fill="FFFFFF"/>
        </w:rPr>
        <w:t>41. ‘</w:t>
      </w:r>
      <w:proofErr w:type="spellStart"/>
      <w:r w:rsidRPr="004A224E">
        <w:rPr>
          <w:rFonts w:ascii="Arial" w:eastAsia="Times New Roman" w:hAnsi="Arial" w:cs="Arial"/>
          <w:color w:val="000000" w:themeColor="text1"/>
          <w:sz w:val="22"/>
          <w:szCs w:val="22"/>
          <w:shd w:val="clear" w:color="auto" w:fill="FFFFFF"/>
        </w:rPr>
        <w:t>Iριδα</w:t>
      </w:r>
      <w:proofErr w:type="spellEnd"/>
      <w:r w:rsidRPr="004A224E">
        <w:rPr>
          <w:rFonts w:ascii="Arial" w:eastAsia="Times New Roman" w:hAnsi="Arial" w:cs="Arial"/>
          <w:color w:val="000000" w:themeColor="text1"/>
          <w:sz w:val="22"/>
          <w:szCs w:val="22"/>
          <w:shd w:val="clear" w:color="auto" w:fill="FFFFFF"/>
        </w:rPr>
        <w:t xml:space="preserve"> - Κέντρο Γυναικών Λυδία </w:t>
      </w:r>
      <w:proofErr w:type="spellStart"/>
      <w:r w:rsidRPr="004A224E">
        <w:rPr>
          <w:rFonts w:ascii="Arial" w:eastAsia="Times New Roman" w:hAnsi="Arial" w:cs="Arial"/>
          <w:color w:val="000000" w:themeColor="text1"/>
          <w:sz w:val="22"/>
          <w:szCs w:val="22"/>
          <w:shd w:val="clear" w:color="auto" w:fill="FFFFFF"/>
        </w:rPr>
        <w:t>Σιαπαρδάνη</w:t>
      </w:r>
      <w:proofErr w:type="spellEnd"/>
    </w:p>
    <w:p w14:paraId="1B9A6B91" w14:textId="77777777" w:rsidR="00A71B86" w:rsidRPr="004A224E" w:rsidRDefault="00A71B86" w:rsidP="00A71B86">
      <w:pPr>
        <w:rPr>
          <w:rFonts w:ascii="Arial" w:eastAsia="Times New Roman" w:hAnsi="Arial" w:cs="Arial"/>
          <w:color w:val="000000" w:themeColor="text1"/>
          <w:sz w:val="22"/>
          <w:szCs w:val="22"/>
          <w:shd w:val="clear" w:color="auto" w:fill="FFFFFF"/>
        </w:rPr>
      </w:pPr>
      <w:r w:rsidRPr="004A224E">
        <w:rPr>
          <w:rFonts w:ascii="Arial" w:eastAsia="Times New Roman" w:hAnsi="Arial" w:cs="Arial"/>
          <w:color w:val="000000" w:themeColor="text1"/>
          <w:sz w:val="22"/>
          <w:szCs w:val="22"/>
          <w:shd w:val="clear" w:color="auto" w:fill="FFFFFF"/>
        </w:rPr>
        <w:lastRenderedPageBreak/>
        <w:t xml:space="preserve">42. </w:t>
      </w:r>
      <w:proofErr w:type="spellStart"/>
      <w:r w:rsidRPr="004A224E">
        <w:rPr>
          <w:rFonts w:ascii="Arial" w:eastAsia="Times New Roman" w:hAnsi="Arial" w:cs="Arial"/>
          <w:color w:val="000000" w:themeColor="text1"/>
          <w:sz w:val="22"/>
          <w:szCs w:val="22"/>
          <w:shd w:val="clear" w:color="auto" w:fill="FFFFFF"/>
        </w:rPr>
        <w:t>iSEA</w:t>
      </w:r>
      <w:proofErr w:type="spellEnd"/>
    </w:p>
    <w:p w14:paraId="0E1D6D39" w14:textId="77777777" w:rsidR="00A71B86" w:rsidRPr="004A224E" w:rsidRDefault="00A71B86" w:rsidP="00A71B86">
      <w:pPr>
        <w:rPr>
          <w:rFonts w:ascii="Arial" w:eastAsia="Times New Roman" w:hAnsi="Arial" w:cs="Arial"/>
          <w:color w:val="000000" w:themeColor="text1"/>
          <w:sz w:val="22"/>
          <w:szCs w:val="22"/>
          <w:lang w:bidi="ar-JO"/>
        </w:rPr>
      </w:pPr>
      <w:r w:rsidRPr="004A224E">
        <w:rPr>
          <w:rFonts w:ascii="Arial" w:eastAsia="Times New Roman" w:hAnsi="Arial" w:cs="Arial"/>
          <w:color w:val="000000" w:themeColor="text1"/>
          <w:sz w:val="22"/>
          <w:szCs w:val="22"/>
          <w:shd w:val="clear" w:color="auto" w:fill="FFFFFF"/>
          <w:lang w:bidi="ar-JO"/>
        </w:rPr>
        <w:t>43. Καλλιστώ</w:t>
      </w:r>
    </w:p>
    <w:p w14:paraId="19F3EB7E" w14:textId="77777777" w:rsidR="00A71B86" w:rsidRPr="004A224E" w:rsidRDefault="00A71B86" w:rsidP="00A71B86">
      <w:pPr>
        <w:shd w:val="clear" w:color="auto" w:fill="FFFFFF"/>
        <w:jc w:val="both"/>
        <w:rPr>
          <w:rFonts w:ascii="Arial" w:eastAsia="Times New Roman" w:hAnsi="Arial" w:cs="Arial"/>
          <w:color w:val="000000" w:themeColor="text1"/>
          <w:sz w:val="22"/>
          <w:szCs w:val="22"/>
          <w:shd w:val="clear" w:color="auto" w:fill="FFFFFF"/>
        </w:rPr>
      </w:pPr>
      <w:r w:rsidRPr="004A224E">
        <w:rPr>
          <w:rFonts w:ascii="Arial" w:eastAsia="Times New Roman" w:hAnsi="Arial" w:cs="Arial"/>
          <w:color w:val="000000" w:themeColor="text1"/>
          <w:sz w:val="22"/>
          <w:szCs w:val="22"/>
          <w:shd w:val="clear" w:color="auto" w:fill="FFFFFF"/>
        </w:rPr>
        <w:t>44. Κέντρο Γυναικείων Μελετών και Ερευνών “Διοτίμα”</w:t>
      </w:r>
    </w:p>
    <w:p w14:paraId="3D9DF4B3" w14:textId="77777777" w:rsidR="00A71B86" w:rsidRPr="004A224E" w:rsidRDefault="00A71B86" w:rsidP="00A71B86">
      <w:pPr>
        <w:shd w:val="clear" w:color="auto" w:fill="FFFFFF"/>
        <w:jc w:val="both"/>
        <w:rPr>
          <w:rFonts w:ascii="Arial" w:eastAsia="Times New Roman" w:hAnsi="Arial" w:cs="Arial"/>
          <w:color w:val="000000" w:themeColor="text1"/>
          <w:sz w:val="22"/>
          <w:szCs w:val="22"/>
          <w:lang w:bidi="ar-JO"/>
        </w:rPr>
      </w:pPr>
      <w:r w:rsidRPr="004A224E">
        <w:rPr>
          <w:rFonts w:ascii="Arial" w:eastAsia="Times New Roman" w:hAnsi="Arial" w:cs="Arial"/>
          <w:color w:val="000000" w:themeColor="text1"/>
          <w:sz w:val="22"/>
          <w:szCs w:val="22"/>
          <w:shd w:val="clear" w:color="auto" w:fill="FFFFFF"/>
          <w:lang w:bidi="ar-JO"/>
        </w:rPr>
        <w:t>45. Κέντρο Κοινωνικής Δράσης και Καινοτομίας</w:t>
      </w:r>
    </w:p>
    <w:p w14:paraId="6FC14C25"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46. MEDASSET</w:t>
      </w:r>
    </w:p>
    <w:p w14:paraId="65930E77"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 xml:space="preserve">47. Μεσογειακό Ινστιτούτο για την Φύση και τον Άνθρωπο - </w:t>
      </w:r>
      <w:proofErr w:type="spellStart"/>
      <w:r w:rsidRPr="004A224E">
        <w:rPr>
          <w:rFonts w:ascii="Arial" w:eastAsia="Times New Roman" w:hAnsi="Arial" w:cs="Arial"/>
          <w:color w:val="000000" w:themeColor="text1"/>
          <w:sz w:val="22"/>
          <w:szCs w:val="22"/>
          <w:shd w:val="clear" w:color="auto" w:fill="FFFFFF"/>
        </w:rPr>
        <w:t>MedINA</w:t>
      </w:r>
      <w:proofErr w:type="spellEnd"/>
    </w:p>
    <w:p w14:paraId="559EE224"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 xml:space="preserve">48. </w:t>
      </w:r>
      <w:proofErr w:type="spellStart"/>
      <w:r w:rsidRPr="004A224E">
        <w:rPr>
          <w:rFonts w:ascii="Arial" w:eastAsia="Times New Roman" w:hAnsi="Arial" w:cs="Arial"/>
          <w:color w:val="000000" w:themeColor="text1"/>
          <w:sz w:val="22"/>
          <w:szCs w:val="22"/>
          <w:shd w:val="clear" w:color="auto" w:fill="FFFFFF"/>
        </w:rPr>
        <w:t>ΜΕΤΑδραση</w:t>
      </w:r>
      <w:proofErr w:type="spellEnd"/>
      <w:r w:rsidRPr="004A224E">
        <w:rPr>
          <w:rFonts w:ascii="Arial" w:eastAsia="Times New Roman" w:hAnsi="Arial" w:cs="Arial"/>
          <w:color w:val="000000" w:themeColor="text1"/>
          <w:sz w:val="22"/>
          <w:szCs w:val="22"/>
          <w:shd w:val="clear" w:color="auto" w:fill="FFFFFF"/>
        </w:rPr>
        <w:t xml:space="preserve"> - Δράση για τη Μετανάστευση και την Ανάπτυξη</w:t>
      </w:r>
    </w:p>
    <w:p w14:paraId="4B566308"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49. Mobile Info Team (MIT)</w:t>
      </w:r>
    </w:p>
    <w:p w14:paraId="4C220F95"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 xml:space="preserve">50.. </w:t>
      </w:r>
      <w:r w:rsidRPr="004A224E">
        <w:rPr>
          <w:rFonts w:ascii="Arial" w:eastAsia="Times New Roman" w:hAnsi="Arial" w:cs="Arial"/>
          <w:color w:val="000000" w:themeColor="text1"/>
          <w:sz w:val="22"/>
          <w:szCs w:val="22"/>
          <w:shd w:val="clear" w:color="auto" w:fill="FFFFFF"/>
        </w:rPr>
        <w:t>Μπορούμε</w:t>
      </w:r>
    </w:p>
    <w:p w14:paraId="51BCB3A0"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51. Odyssea</w:t>
      </w:r>
    </w:p>
    <w:p w14:paraId="4F43DB90"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EC115E">
        <w:rPr>
          <w:rFonts w:ascii="Arial" w:eastAsia="Times New Roman" w:hAnsi="Arial" w:cs="Arial"/>
          <w:color w:val="000000" w:themeColor="text1"/>
          <w:sz w:val="22"/>
          <w:szCs w:val="22"/>
          <w:shd w:val="clear" w:color="auto" w:fill="FFFFFF"/>
        </w:rPr>
        <w:t>52</w:t>
      </w:r>
      <w:r w:rsidRPr="004A224E">
        <w:rPr>
          <w:rFonts w:ascii="Arial" w:eastAsia="Times New Roman" w:hAnsi="Arial" w:cs="Arial"/>
          <w:color w:val="000000" w:themeColor="text1"/>
          <w:sz w:val="22"/>
          <w:szCs w:val="22"/>
          <w:shd w:val="clear" w:color="auto" w:fill="FFFFFF"/>
        </w:rPr>
        <w:t>. Οικολογική Εταιρεία Ανακύκλωσης</w:t>
      </w:r>
    </w:p>
    <w:p w14:paraId="794B065D" w14:textId="77777777" w:rsidR="00A71B86" w:rsidRPr="004A224E" w:rsidRDefault="00A71B86" w:rsidP="00A71B86">
      <w:pPr>
        <w:shd w:val="clear" w:color="auto" w:fill="FFFFFF"/>
        <w:jc w:val="both"/>
        <w:rPr>
          <w:rFonts w:ascii="Arial" w:eastAsia="Times New Roman" w:hAnsi="Arial" w:cs="Arial"/>
          <w:color w:val="000000" w:themeColor="text1"/>
          <w:sz w:val="22"/>
          <w:szCs w:val="22"/>
          <w:shd w:val="clear" w:color="auto" w:fill="FFFFFF"/>
        </w:rPr>
      </w:pPr>
      <w:r w:rsidRPr="004A224E">
        <w:rPr>
          <w:rFonts w:ascii="Arial" w:eastAsia="Times New Roman" w:hAnsi="Arial" w:cs="Arial"/>
          <w:color w:val="000000" w:themeColor="text1"/>
          <w:sz w:val="22"/>
          <w:szCs w:val="22"/>
          <w:shd w:val="clear" w:color="auto" w:fill="FFFFFF"/>
        </w:rPr>
        <w:t>5</w:t>
      </w:r>
      <w:r w:rsidRPr="00EC115E">
        <w:rPr>
          <w:rFonts w:ascii="Arial" w:eastAsia="Times New Roman" w:hAnsi="Arial" w:cs="Arial"/>
          <w:color w:val="000000" w:themeColor="text1"/>
          <w:sz w:val="22"/>
          <w:szCs w:val="22"/>
          <w:shd w:val="clear" w:color="auto" w:fill="FFFFFF"/>
        </w:rPr>
        <w:t>3</w:t>
      </w:r>
      <w:r w:rsidRPr="004A224E">
        <w:rPr>
          <w:rFonts w:ascii="Arial" w:eastAsia="Times New Roman" w:hAnsi="Arial" w:cs="Arial"/>
          <w:color w:val="000000" w:themeColor="text1"/>
          <w:sz w:val="22"/>
          <w:szCs w:val="22"/>
          <w:shd w:val="clear" w:color="auto" w:fill="FFFFFF"/>
        </w:rPr>
        <w:t>. Οικολογική Κίνηση Δράμας</w:t>
      </w:r>
    </w:p>
    <w:p w14:paraId="4E4022EF" w14:textId="77777777" w:rsidR="00A71B86" w:rsidRPr="004A224E" w:rsidRDefault="00A71B86" w:rsidP="00A71B86">
      <w:pPr>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5</w:t>
      </w:r>
      <w:r w:rsidRPr="00EC115E">
        <w:rPr>
          <w:rFonts w:ascii="Arial" w:eastAsia="Times New Roman" w:hAnsi="Arial" w:cs="Arial"/>
          <w:color w:val="000000" w:themeColor="text1"/>
          <w:sz w:val="22"/>
          <w:szCs w:val="22"/>
          <w:shd w:val="clear" w:color="auto" w:fill="FFFFFF"/>
        </w:rPr>
        <w:t>4</w:t>
      </w:r>
      <w:r w:rsidRPr="004A224E">
        <w:rPr>
          <w:rFonts w:ascii="Arial" w:eastAsia="Times New Roman" w:hAnsi="Arial" w:cs="Arial"/>
          <w:color w:val="000000" w:themeColor="text1"/>
          <w:sz w:val="22"/>
          <w:szCs w:val="22"/>
          <w:shd w:val="clear" w:color="auto" w:fill="FFFFFF"/>
        </w:rPr>
        <w:t>. Οικολογική Κίνηση Πάτρας</w:t>
      </w:r>
    </w:p>
    <w:p w14:paraId="0D88FC20"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5</w:t>
      </w:r>
      <w:r w:rsidRPr="00EC115E">
        <w:rPr>
          <w:rFonts w:ascii="Arial" w:eastAsia="Times New Roman" w:hAnsi="Arial" w:cs="Arial"/>
          <w:color w:val="000000" w:themeColor="text1"/>
          <w:sz w:val="22"/>
          <w:szCs w:val="22"/>
          <w:shd w:val="clear" w:color="auto" w:fill="FFFFFF"/>
        </w:rPr>
        <w:t>5</w:t>
      </w:r>
      <w:r w:rsidRPr="004A224E">
        <w:rPr>
          <w:rFonts w:ascii="Arial" w:eastAsia="Times New Roman" w:hAnsi="Arial" w:cs="Arial"/>
          <w:color w:val="000000" w:themeColor="text1"/>
          <w:sz w:val="22"/>
          <w:szCs w:val="22"/>
          <w:shd w:val="clear" w:color="auto" w:fill="FFFFFF"/>
        </w:rPr>
        <w:t>. Οικολογική Κίνηση Θεσσαλονίκης</w:t>
      </w:r>
    </w:p>
    <w:p w14:paraId="5B3D0E2C"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5</w:t>
      </w:r>
      <w:r w:rsidRPr="00EC115E">
        <w:rPr>
          <w:rFonts w:ascii="Arial" w:eastAsia="Times New Roman" w:hAnsi="Arial" w:cs="Arial"/>
          <w:color w:val="000000" w:themeColor="text1"/>
          <w:sz w:val="22"/>
          <w:szCs w:val="22"/>
          <w:shd w:val="clear" w:color="auto" w:fill="FFFFFF"/>
        </w:rPr>
        <w:t>6</w:t>
      </w:r>
      <w:r w:rsidRPr="004A224E">
        <w:rPr>
          <w:rFonts w:ascii="Arial" w:eastAsia="Times New Roman" w:hAnsi="Arial" w:cs="Arial"/>
          <w:color w:val="000000" w:themeColor="text1"/>
          <w:sz w:val="22"/>
          <w:szCs w:val="22"/>
          <w:shd w:val="clear" w:color="auto" w:fill="FFFFFF"/>
        </w:rPr>
        <w:t>. Οργάνωση Γη</w:t>
      </w:r>
    </w:p>
    <w:p w14:paraId="505590D0"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5</w:t>
      </w:r>
      <w:r w:rsidRPr="00EC115E">
        <w:rPr>
          <w:rFonts w:ascii="Arial" w:eastAsia="Times New Roman" w:hAnsi="Arial" w:cs="Arial"/>
          <w:color w:val="000000" w:themeColor="text1"/>
          <w:sz w:val="22"/>
          <w:szCs w:val="22"/>
          <w:shd w:val="clear" w:color="auto" w:fill="FFFFFF"/>
        </w:rPr>
        <w:t>7</w:t>
      </w:r>
      <w:r w:rsidRPr="004A224E">
        <w:rPr>
          <w:rFonts w:ascii="Arial" w:eastAsia="Times New Roman" w:hAnsi="Arial" w:cs="Arial"/>
          <w:color w:val="000000" w:themeColor="text1"/>
          <w:sz w:val="22"/>
          <w:szCs w:val="22"/>
          <w:shd w:val="clear" w:color="auto" w:fill="FFFFFF"/>
        </w:rPr>
        <w:t>. Παιδικά Χωριά SOS</w:t>
      </w:r>
    </w:p>
    <w:p w14:paraId="7DA16BCD"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5</w:t>
      </w:r>
      <w:r w:rsidRPr="00EC115E">
        <w:rPr>
          <w:rFonts w:ascii="Arial" w:eastAsia="Times New Roman" w:hAnsi="Arial" w:cs="Arial"/>
          <w:color w:val="000000" w:themeColor="text1"/>
          <w:sz w:val="22"/>
          <w:szCs w:val="22"/>
          <w:shd w:val="clear" w:color="auto" w:fill="FFFFFF"/>
        </w:rPr>
        <w:t>8</w:t>
      </w:r>
      <w:r w:rsidRPr="004A224E">
        <w:rPr>
          <w:rFonts w:ascii="Arial" w:eastAsia="Times New Roman" w:hAnsi="Arial" w:cs="Arial"/>
          <w:color w:val="000000" w:themeColor="text1"/>
          <w:sz w:val="22"/>
          <w:szCs w:val="22"/>
          <w:shd w:val="clear" w:color="auto" w:fill="FFFFFF"/>
        </w:rPr>
        <w:t>. Πανελλήνιο Δίκτυο Οικολογικών Οργανώσεων (ΠΑΝΔΟΙΚΟ) </w:t>
      </w:r>
    </w:p>
    <w:p w14:paraId="34B19B6C"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5</w:t>
      </w:r>
      <w:r w:rsidRPr="00A71B86">
        <w:rPr>
          <w:rFonts w:ascii="Arial" w:eastAsia="Times New Roman" w:hAnsi="Arial" w:cs="Arial"/>
          <w:color w:val="000000" w:themeColor="text1"/>
          <w:sz w:val="22"/>
          <w:szCs w:val="22"/>
          <w:shd w:val="clear" w:color="auto" w:fill="FFFFFF"/>
        </w:rPr>
        <w:t>9</w:t>
      </w:r>
      <w:r w:rsidRPr="004A224E">
        <w:rPr>
          <w:rFonts w:ascii="Arial" w:eastAsia="Times New Roman" w:hAnsi="Arial" w:cs="Arial"/>
          <w:color w:val="000000" w:themeColor="text1"/>
          <w:sz w:val="22"/>
          <w:szCs w:val="22"/>
          <w:shd w:val="clear" w:color="auto" w:fill="FFFFFF"/>
        </w:rPr>
        <w:t>. Περιοδικό δρόμου «Σχεδία»</w:t>
      </w:r>
    </w:p>
    <w:p w14:paraId="1CA45321"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A71B86">
        <w:rPr>
          <w:rFonts w:ascii="Arial" w:eastAsia="Times New Roman" w:hAnsi="Arial" w:cs="Arial"/>
          <w:color w:val="000000" w:themeColor="text1"/>
          <w:sz w:val="22"/>
          <w:szCs w:val="22"/>
        </w:rPr>
        <w:t>60</w:t>
      </w:r>
      <w:r w:rsidRPr="004A224E">
        <w:rPr>
          <w:rFonts w:ascii="Arial" w:eastAsia="Times New Roman" w:hAnsi="Arial" w:cs="Arial"/>
          <w:color w:val="000000" w:themeColor="text1"/>
          <w:sz w:val="22"/>
          <w:szCs w:val="22"/>
        </w:rPr>
        <w:t xml:space="preserve">.  </w:t>
      </w:r>
      <w:proofErr w:type="spellStart"/>
      <w:r w:rsidRPr="004A224E">
        <w:rPr>
          <w:rFonts w:ascii="Arial" w:eastAsia="Times New Roman" w:hAnsi="Arial" w:cs="Arial"/>
          <w:color w:val="000000" w:themeColor="text1"/>
          <w:sz w:val="22"/>
          <w:szCs w:val="22"/>
          <w:shd w:val="clear" w:color="auto" w:fill="FFFFFF"/>
        </w:rPr>
        <w:t>People</w:t>
      </w:r>
      <w:proofErr w:type="spellEnd"/>
      <w:r w:rsidRPr="004A224E">
        <w:rPr>
          <w:rFonts w:ascii="Arial" w:eastAsia="Times New Roman" w:hAnsi="Arial" w:cs="Arial"/>
          <w:color w:val="000000" w:themeColor="text1"/>
          <w:sz w:val="22"/>
          <w:szCs w:val="22"/>
          <w:shd w:val="clear" w:color="auto" w:fill="FFFFFF"/>
        </w:rPr>
        <w:t xml:space="preserve"> </w:t>
      </w:r>
      <w:proofErr w:type="spellStart"/>
      <w:r w:rsidRPr="004A224E">
        <w:rPr>
          <w:rFonts w:ascii="Arial" w:eastAsia="Times New Roman" w:hAnsi="Arial" w:cs="Arial"/>
          <w:color w:val="000000" w:themeColor="text1"/>
          <w:sz w:val="22"/>
          <w:szCs w:val="22"/>
          <w:shd w:val="clear" w:color="auto" w:fill="FFFFFF"/>
        </w:rPr>
        <w:t>Behind</w:t>
      </w:r>
      <w:proofErr w:type="spellEnd"/>
    </w:p>
    <w:p w14:paraId="6715EB1C"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rPr>
        <w:t>61</w:t>
      </w:r>
      <w:r w:rsidRPr="004A224E">
        <w:rPr>
          <w:rFonts w:ascii="Arial" w:eastAsia="Times New Roman" w:hAnsi="Arial" w:cs="Arial"/>
          <w:color w:val="000000" w:themeColor="text1"/>
          <w:sz w:val="22"/>
          <w:szCs w:val="22"/>
        </w:rPr>
        <w:t xml:space="preserve">.  </w:t>
      </w:r>
      <w:r w:rsidRPr="00A71B86">
        <w:rPr>
          <w:rFonts w:ascii="Arial" w:eastAsia="Times New Roman" w:hAnsi="Arial" w:cs="Arial"/>
          <w:color w:val="000000" w:themeColor="text1"/>
          <w:sz w:val="22"/>
          <w:szCs w:val="22"/>
          <w:shd w:val="clear" w:color="auto" w:fill="FFFFFF"/>
          <w:lang w:val="en-GB"/>
        </w:rPr>
        <w:t>Praksis</w:t>
      </w:r>
    </w:p>
    <w:p w14:paraId="4EE96E02"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lang w:val="en-GB"/>
        </w:rPr>
        <w:t xml:space="preserve">62.  </w:t>
      </w:r>
      <w:r w:rsidRPr="004A224E">
        <w:rPr>
          <w:rFonts w:ascii="Arial" w:eastAsia="Times New Roman" w:hAnsi="Arial" w:cs="Arial"/>
          <w:color w:val="000000" w:themeColor="text1"/>
          <w:sz w:val="22"/>
          <w:szCs w:val="22"/>
          <w:shd w:val="clear" w:color="auto" w:fill="FFFFFF"/>
        </w:rPr>
        <w:t>Προμηθέας</w:t>
      </w:r>
    </w:p>
    <w:p w14:paraId="6C2E1E96"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lang w:val="en-GB"/>
        </w:rPr>
        <w:t xml:space="preserve">63.  </w:t>
      </w:r>
      <w:r w:rsidRPr="00A71B86">
        <w:rPr>
          <w:rFonts w:ascii="Arial" w:eastAsia="Times New Roman" w:hAnsi="Arial" w:cs="Arial"/>
          <w:color w:val="000000" w:themeColor="text1"/>
          <w:sz w:val="22"/>
          <w:szCs w:val="22"/>
          <w:shd w:val="clear" w:color="auto" w:fill="FFFFFF"/>
          <w:lang w:val="en-GB"/>
        </w:rPr>
        <w:t>Refugee Rights Europe</w:t>
      </w:r>
    </w:p>
    <w:p w14:paraId="405854DB"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64. Samos Volunteers</w:t>
      </w:r>
    </w:p>
    <w:p w14:paraId="17BC32D9"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6</w:t>
      </w:r>
      <w:r w:rsidRPr="00A71B86">
        <w:rPr>
          <w:rFonts w:ascii="Arial" w:eastAsia="Times New Roman" w:hAnsi="Arial" w:cs="Arial"/>
          <w:color w:val="000000" w:themeColor="text1"/>
          <w:sz w:val="22"/>
          <w:szCs w:val="22"/>
          <w:shd w:val="clear" w:color="auto" w:fill="FFFFFF"/>
        </w:rPr>
        <w:t>5</w:t>
      </w:r>
      <w:r w:rsidRPr="004A224E">
        <w:rPr>
          <w:rFonts w:ascii="Arial" w:eastAsia="Times New Roman" w:hAnsi="Arial" w:cs="Arial"/>
          <w:color w:val="000000" w:themeColor="text1"/>
          <w:sz w:val="22"/>
          <w:szCs w:val="22"/>
          <w:shd w:val="clear" w:color="auto" w:fill="FFFFFF"/>
        </w:rPr>
        <w:t xml:space="preserve">. </w:t>
      </w:r>
      <w:proofErr w:type="spellStart"/>
      <w:r w:rsidRPr="004A224E">
        <w:rPr>
          <w:rFonts w:ascii="Arial" w:eastAsia="Times New Roman" w:hAnsi="Arial" w:cs="Arial"/>
          <w:color w:val="000000" w:themeColor="text1"/>
          <w:sz w:val="22"/>
          <w:szCs w:val="22"/>
          <w:shd w:val="clear" w:color="auto" w:fill="FFFFFF"/>
        </w:rPr>
        <w:t>SolidarityNow</w:t>
      </w:r>
      <w:proofErr w:type="spellEnd"/>
    </w:p>
    <w:p w14:paraId="29F767C7"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shd w:val="clear" w:color="auto" w:fill="FFFFFF"/>
        </w:rPr>
        <w:t>6</w:t>
      </w:r>
      <w:r w:rsidRPr="00A71B86">
        <w:rPr>
          <w:rFonts w:ascii="Arial" w:eastAsia="Times New Roman" w:hAnsi="Arial" w:cs="Arial"/>
          <w:color w:val="000000" w:themeColor="text1"/>
          <w:sz w:val="22"/>
          <w:szCs w:val="22"/>
          <w:shd w:val="clear" w:color="auto" w:fill="FFFFFF"/>
        </w:rPr>
        <w:t>6</w:t>
      </w:r>
      <w:r w:rsidRPr="004A224E">
        <w:rPr>
          <w:rFonts w:ascii="Arial" w:eastAsia="Times New Roman" w:hAnsi="Arial" w:cs="Arial"/>
          <w:color w:val="000000" w:themeColor="text1"/>
          <w:sz w:val="22"/>
          <w:szCs w:val="22"/>
          <w:shd w:val="clear" w:color="auto" w:fill="FFFFFF"/>
        </w:rPr>
        <w:t xml:space="preserve">. </w:t>
      </w:r>
      <w:proofErr w:type="spellStart"/>
      <w:r w:rsidRPr="004A224E">
        <w:rPr>
          <w:rFonts w:ascii="Arial" w:eastAsia="Times New Roman" w:hAnsi="Arial" w:cs="Arial"/>
          <w:color w:val="000000" w:themeColor="text1"/>
          <w:sz w:val="22"/>
          <w:szCs w:val="22"/>
          <w:shd w:val="clear" w:color="auto" w:fill="FFFFFF"/>
        </w:rPr>
        <w:t>Steps</w:t>
      </w:r>
      <w:proofErr w:type="spellEnd"/>
    </w:p>
    <w:p w14:paraId="135518EF" w14:textId="77777777" w:rsidR="00A71B86" w:rsidRPr="004A224E" w:rsidRDefault="00A71B86" w:rsidP="00A71B86">
      <w:pPr>
        <w:shd w:val="clear" w:color="auto" w:fill="FFFFFF"/>
        <w:jc w:val="both"/>
        <w:rPr>
          <w:rFonts w:ascii="Arial" w:eastAsia="Times New Roman" w:hAnsi="Arial" w:cs="Arial"/>
          <w:color w:val="000000" w:themeColor="text1"/>
          <w:sz w:val="22"/>
          <w:szCs w:val="22"/>
          <w:shd w:val="clear" w:color="auto" w:fill="FFFFFF"/>
        </w:rPr>
      </w:pPr>
      <w:r w:rsidRPr="004A224E">
        <w:rPr>
          <w:rFonts w:ascii="Arial" w:eastAsia="Times New Roman" w:hAnsi="Arial" w:cs="Arial"/>
          <w:color w:val="000000" w:themeColor="text1"/>
          <w:sz w:val="22"/>
          <w:szCs w:val="22"/>
        </w:rPr>
        <w:t>6</w:t>
      </w:r>
      <w:r w:rsidRPr="00A71B86">
        <w:rPr>
          <w:rFonts w:ascii="Arial" w:eastAsia="Times New Roman" w:hAnsi="Arial" w:cs="Arial"/>
          <w:color w:val="000000" w:themeColor="text1"/>
          <w:sz w:val="22"/>
          <w:szCs w:val="22"/>
        </w:rPr>
        <w:t>7</w:t>
      </w:r>
      <w:r w:rsidRPr="004A224E">
        <w:rPr>
          <w:rFonts w:ascii="Arial" w:eastAsia="Times New Roman" w:hAnsi="Arial" w:cs="Arial"/>
          <w:color w:val="000000" w:themeColor="text1"/>
          <w:sz w:val="22"/>
          <w:szCs w:val="22"/>
        </w:rPr>
        <w:t xml:space="preserve">.  </w:t>
      </w:r>
      <w:r w:rsidRPr="004A224E">
        <w:rPr>
          <w:rFonts w:ascii="Arial" w:eastAsia="Times New Roman" w:hAnsi="Arial" w:cs="Arial"/>
          <w:color w:val="000000" w:themeColor="text1"/>
          <w:sz w:val="22"/>
          <w:szCs w:val="22"/>
          <w:shd w:val="clear" w:color="auto" w:fill="FFFFFF"/>
        </w:rPr>
        <w:t>Σύλλογος Ασθενών Ήπατος Ελλάδος “Προμηθέας”</w:t>
      </w:r>
    </w:p>
    <w:p w14:paraId="42AA41EB"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EC115E">
        <w:rPr>
          <w:rFonts w:ascii="Arial" w:eastAsia="Times New Roman" w:hAnsi="Arial" w:cs="Arial"/>
          <w:color w:val="000000" w:themeColor="text1"/>
          <w:sz w:val="22"/>
          <w:szCs w:val="22"/>
          <w:shd w:val="clear" w:color="auto" w:fill="FFFFFF"/>
        </w:rPr>
        <w:t xml:space="preserve">68. </w:t>
      </w:r>
      <w:r w:rsidRPr="004A224E">
        <w:rPr>
          <w:rFonts w:ascii="Arial" w:eastAsia="Times New Roman" w:hAnsi="Arial" w:cs="Arial"/>
          <w:color w:val="000000" w:themeColor="text1"/>
          <w:sz w:val="22"/>
          <w:szCs w:val="22"/>
          <w:shd w:val="clear" w:color="auto" w:fill="FFFFFF"/>
        </w:rPr>
        <w:t>Σύλλογος Αστικών Ποδηλατών Αττικής (</w:t>
      </w:r>
      <w:proofErr w:type="spellStart"/>
      <w:r w:rsidRPr="004A224E">
        <w:rPr>
          <w:rFonts w:ascii="Arial" w:eastAsia="Times New Roman" w:hAnsi="Arial" w:cs="Arial"/>
          <w:color w:val="000000" w:themeColor="text1"/>
          <w:sz w:val="22"/>
          <w:szCs w:val="22"/>
          <w:shd w:val="clear" w:color="auto" w:fill="FFFFFF"/>
        </w:rPr>
        <w:t>ΠοδηλΑΤΤΙΚΗ</w:t>
      </w:r>
      <w:proofErr w:type="spellEnd"/>
      <w:r w:rsidRPr="004A224E">
        <w:rPr>
          <w:rFonts w:ascii="Arial" w:eastAsia="Times New Roman" w:hAnsi="Arial" w:cs="Arial"/>
          <w:color w:val="000000" w:themeColor="text1"/>
          <w:sz w:val="22"/>
          <w:szCs w:val="22"/>
          <w:shd w:val="clear" w:color="auto" w:fill="FFFFFF"/>
        </w:rPr>
        <w:t xml:space="preserve"> Κοινότητα)</w:t>
      </w:r>
    </w:p>
    <w:p w14:paraId="18AFBDF3"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4A224E">
        <w:rPr>
          <w:rFonts w:ascii="Arial" w:eastAsia="Times New Roman" w:hAnsi="Arial" w:cs="Arial"/>
          <w:color w:val="000000" w:themeColor="text1"/>
          <w:sz w:val="22"/>
          <w:szCs w:val="22"/>
        </w:rPr>
        <w:t>6</w:t>
      </w:r>
      <w:r w:rsidRPr="00A71B86">
        <w:rPr>
          <w:rFonts w:ascii="Arial" w:eastAsia="Times New Roman" w:hAnsi="Arial" w:cs="Arial"/>
          <w:color w:val="000000" w:themeColor="text1"/>
          <w:sz w:val="22"/>
          <w:szCs w:val="22"/>
        </w:rPr>
        <w:t>9</w:t>
      </w:r>
      <w:r w:rsidRPr="004A224E">
        <w:rPr>
          <w:rFonts w:ascii="Arial" w:eastAsia="Times New Roman" w:hAnsi="Arial" w:cs="Arial"/>
          <w:color w:val="000000" w:themeColor="text1"/>
          <w:sz w:val="22"/>
          <w:szCs w:val="22"/>
        </w:rPr>
        <w:t xml:space="preserve">.  </w:t>
      </w:r>
      <w:r w:rsidRPr="004A224E">
        <w:rPr>
          <w:rFonts w:ascii="Arial" w:eastAsia="Times New Roman" w:hAnsi="Arial" w:cs="Arial"/>
          <w:color w:val="000000" w:themeColor="text1"/>
          <w:sz w:val="22"/>
          <w:szCs w:val="22"/>
          <w:shd w:val="clear" w:color="auto" w:fill="FFFFFF"/>
        </w:rPr>
        <w:t xml:space="preserve">Σύλλογος </w:t>
      </w:r>
      <w:proofErr w:type="spellStart"/>
      <w:r w:rsidRPr="004A224E">
        <w:rPr>
          <w:rFonts w:ascii="Arial" w:eastAsia="Times New Roman" w:hAnsi="Arial" w:cs="Arial"/>
          <w:color w:val="000000" w:themeColor="text1"/>
          <w:sz w:val="22"/>
          <w:szCs w:val="22"/>
          <w:shd w:val="clear" w:color="auto" w:fill="FFFFFF"/>
        </w:rPr>
        <w:t>Μερίμνης</w:t>
      </w:r>
      <w:proofErr w:type="spellEnd"/>
      <w:r w:rsidRPr="004A224E">
        <w:rPr>
          <w:rFonts w:ascii="Arial" w:eastAsia="Times New Roman" w:hAnsi="Arial" w:cs="Arial"/>
          <w:color w:val="000000" w:themeColor="text1"/>
          <w:sz w:val="22"/>
          <w:szCs w:val="22"/>
          <w:shd w:val="clear" w:color="auto" w:fill="FFFFFF"/>
        </w:rPr>
        <w:t xml:space="preserve"> Ανηλίκων και Νέων (ΣΜΑΝ)</w:t>
      </w:r>
    </w:p>
    <w:p w14:paraId="2916C422"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EC115E">
        <w:rPr>
          <w:rFonts w:ascii="Arial" w:eastAsia="Times New Roman" w:hAnsi="Arial" w:cs="Arial"/>
          <w:color w:val="000000" w:themeColor="text1"/>
          <w:sz w:val="22"/>
          <w:szCs w:val="22"/>
          <w:shd w:val="clear" w:color="auto" w:fill="FFFFFF"/>
        </w:rPr>
        <w:t>70</w:t>
      </w:r>
      <w:r w:rsidRPr="004A224E">
        <w:rPr>
          <w:rFonts w:ascii="Arial" w:eastAsia="Times New Roman" w:hAnsi="Arial" w:cs="Arial"/>
          <w:color w:val="000000" w:themeColor="text1"/>
          <w:sz w:val="22"/>
          <w:szCs w:val="22"/>
          <w:shd w:val="clear" w:color="auto" w:fill="FFFFFF"/>
        </w:rPr>
        <w:t>. Σύλλογος Οροθετικών Ελλάδος “Θετική Φωνή”</w:t>
      </w:r>
    </w:p>
    <w:p w14:paraId="696F104F"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EC115E">
        <w:rPr>
          <w:rFonts w:ascii="Arial" w:eastAsia="Times New Roman" w:hAnsi="Arial" w:cs="Arial"/>
          <w:color w:val="000000" w:themeColor="text1"/>
          <w:sz w:val="22"/>
          <w:szCs w:val="22"/>
          <w:shd w:val="clear" w:color="auto" w:fill="FFFFFF"/>
        </w:rPr>
        <w:t>71</w:t>
      </w:r>
      <w:r w:rsidRPr="004A224E">
        <w:rPr>
          <w:rFonts w:ascii="Arial" w:eastAsia="Times New Roman" w:hAnsi="Arial" w:cs="Arial"/>
          <w:color w:val="000000" w:themeColor="text1"/>
          <w:sz w:val="22"/>
          <w:szCs w:val="22"/>
          <w:shd w:val="clear" w:color="auto" w:fill="FFFFFF"/>
        </w:rPr>
        <w:t xml:space="preserve">. Σύλλογος Τουλίπα </w:t>
      </w:r>
      <w:proofErr w:type="spellStart"/>
      <w:r w:rsidRPr="004A224E">
        <w:rPr>
          <w:rFonts w:ascii="Arial" w:eastAsia="Times New Roman" w:hAnsi="Arial" w:cs="Arial"/>
          <w:color w:val="000000" w:themeColor="text1"/>
          <w:sz w:val="22"/>
          <w:szCs w:val="22"/>
          <w:shd w:val="clear" w:color="auto" w:fill="FFFFFF"/>
        </w:rPr>
        <w:t>Γουλιμή</w:t>
      </w:r>
      <w:proofErr w:type="spellEnd"/>
      <w:r w:rsidRPr="004A224E">
        <w:rPr>
          <w:rFonts w:ascii="Arial" w:eastAsia="Times New Roman" w:hAnsi="Arial" w:cs="Arial"/>
          <w:color w:val="000000" w:themeColor="text1"/>
          <w:sz w:val="22"/>
          <w:szCs w:val="22"/>
          <w:shd w:val="clear" w:color="auto" w:fill="FFFFFF"/>
        </w:rPr>
        <w:t> </w:t>
      </w:r>
    </w:p>
    <w:p w14:paraId="64D19D3C"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EC115E">
        <w:rPr>
          <w:rFonts w:ascii="Arial" w:eastAsia="Times New Roman" w:hAnsi="Arial" w:cs="Arial"/>
          <w:color w:val="000000" w:themeColor="text1"/>
          <w:sz w:val="22"/>
          <w:szCs w:val="22"/>
          <w:shd w:val="clear" w:color="auto" w:fill="FFFFFF"/>
        </w:rPr>
        <w:t>72</w:t>
      </w:r>
      <w:r w:rsidRPr="004A224E">
        <w:rPr>
          <w:rFonts w:ascii="Arial" w:eastAsia="Times New Roman" w:hAnsi="Arial" w:cs="Arial"/>
          <w:color w:val="000000" w:themeColor="text1"/>
          <w:sz w:val="22"/>
          <w:szCs w:val="22"/>
          <w:shd w:val="clear" w:color="auto" w:fill="FFFFFF"/>
        </w:rPr>
        <w:t>. Συμβίωση-Σχολή Πολιτικών Σπουδών στην Ελλάδα, Δίκτυο Σχολών του Συμβουλίου της Ευρώπης</w:t>
      </w:r>
    </w:p>
    <w:p w14:paraId="5889EE46"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EC115E">
        <w:rPr>
          <w:rFonts w:ascii="Arial" w:eastAsia="Times New Roman" w:hAnsi="Arial" w:cs="Arial"/>
          <w:color w:val="000000" w:themeColor="text1"/>
          <w:sz w:val="22"/>
          <w:szCs w:val="22"/>
          <w:shd w:val="clear" w:color="auto" w:fill="FFFFFF"/>
        </w:rPr>
        <w:t>73</w:t>
      </w:r>
      <w:r w:rsidRPr="004A224E">
        <w:rPr>
          <w:rFonts w:ascii="Arial" w:eastAsia="Times New Roman" w:hAnsi="Arial" w:cs="Arial"/>
          <w:color w:val="000000" w:themeColor="text1"/>
          <w:sz w:val="22"/>
          <w:szCs w:val="22"/>
          <w:shd w:val="clear" w:color="auto" w:fill="FFFFFF"/>
        </w:rPr>
        <w:t>. Σύνδεσμος Κοινωνικής Ευθύνης για Παιδιά και Νέους - Σ.Κ.Ε.Π</w:t>
      </w:r>
    </w:p>
    <w:p w14:paraId="3E86C75A" w14:textId="77777777" w:rsidR="00A71B86" w:rsidRPr="004A224E" w:rsidRDefault="00A71B86" w:rsidP="00A71B86">
      <w:pPr>
        <w:shd w:val="clear" w:color="auto" w:fill="FFFFFF"/>
        <w:jc w:val="both"/>
        <w:rPr>
          <w:rFonts w:ascii="Arial" w:eastAsia="Times New Roman" w:hAnsi="Arial" w:cs="Arial"/>
          <w:color w:val="000000" w:themeColor="text1"/>
          <w:sz w:val="22"/>
          <w:szCs w:val="22"/>
        </w:rPr>
      </w:pPr>
      <w:r w:rsidRPr="00A71B86">
        <w:rPr>
          <w:rFonts w:ascii="Arial" w:eastAsia="Times New Roman" w:hAnsi="Arial" w:cs="Arial"/>
          <w:color w:val="000000" w:themeColor="text1"/>
          <w:sz w:val="22"/>
          <w:szCs w:val="22"/>
          <w:shd w:val="clear" w:color="auto" w:fill="FFFFFF"/>
        </w:rPr>
        <w:t>74</w:t>
      </w:r>
      <w:r w:rsidRPr="004A224E">
        <w:rPr>
          <w:rFonts w:ascii="Arial" w:eastAsia="Times New Roman" w:hAnsi="Arial" w:cs="Arial"/>
          <w:color w:val="000000" w:themeColor="text1"/>
          <w:sz w:val="22"/>
          <w:szCs w:val="22"/>
          <w:shd w:val="clear" w:color="auto" w:fill="FFFFFF"/>
        </w:rPr>
        <w:t xml:space="preserve">. Συν-ειρμός </w:t>
      </w:r>
      <w:proofErr w:type="spellStart"/>
      <w:r w:rsidRPr="004A224E">
        <w:rPr>
          <w:rFonts w:ascii="Arial" w:eastAsia="Times New Roman" w:hAnsi="Arial" w:cs="Arial"/>
          <w:color w:val="000000" w:themeColor="text1"/>
          <w:sz w:val="22"/>
          <w:szCs w:val="22"/>
          <w:shd w:val="clear" w:color="auto" w:fill="FFFFFF"/>
        </w:rPr>
        <w:t>ΑμΚΕ</w:t>
      </w:r>
      <w:proofErr w:type="spellEnd"/>
      <w:r w:rsidRPr="004A224E">
        <w:rPr>
          <w:rFonts w:ascii="Arial" w:eastAsia="Times New Roman" w:hAnsi="Arial" w:cs="Arial"/>
          <w:color w:val="000000" w:themeColor="text1"/>
          <w:sz w:val="22"/>
          <w:szCs w:val="22"/>
          <w:shd w:val="clear" w:color="auto" w:fill="FFFFFF"/>
        </w:rPr>
        <w:t xml:space="preserve"> </w:t>
      </w:r>
      <w:proofErr w:type="spellStart"/>
      <w:r w:rsidRPr="004A224E">
        <w:rPr>
          <w:rFonts w:ascii="Arial" w:eastAsia="Times New Roman" w:hAnsi="Arial" w:cs="Arial"/>
          <w:color w:val="000000" w:themeColor="text1"/>
          <w:sz w:val="22"/>
          <w:szCs w:val="22"/>
          <w:shd w:val="clear" w:color="auto" w:fill="FFFFFF"/>
        </w:rPr>
        <w:t>Κοιν</w:t>
      </w:r>
      <w:proofErr w:type="spellEnd"/>
      <w:r w:rsidRPr="004A224E">
        <w:rPr>
          <w:rFonts w:ascii="Arial" w:eastAsia="Times New Roman" w:hAnsi="Arial" w:cs="Arial"/>
          <w:color w:val="000000" w:themeColor="text1"/>
          <w:sz w:val="22"/>
          <w:szCs w:val="22"/>
          <w:shd w:val="clear" w:color="auto" w:fill="FFFFFF"/>
        </w:rPr>
        <w:t>. Αλληλεγγύης</w:t>
      </w:r>
    </w:p>
    <w:p w14:paraId="539A8BF4" w14:textId="77777777" w:rsidR="00A71B86" w:rsidRPr="00A71B86" w:rsidRDefault="00A71B86" w:rsidP="00A71B86">
      <w:pPr>
        <w:shd w:val="clear" w:color="auto" w:fill="FFFFFF"/>
        <w:jc w:val="both"/>
        <w:rPr>
          <w:rFonts w:ascii="Arial" w:eastAsia="Times New Roman" w:hAnsi="Arial" w:cs="Arial"/>
          <w:color w:val="000000" w:themeColor="text1"/>
          <w:sz w:val="22"/>
          <w:szCs w:val="22"/>
        </w:rPr>
      </w:pPr>
      <w:r w:rsidRPr="00A71B86">
        <w:rPr>
          <w:rFonts w:ascii="Arial" w:eastAsia="Times New Roman" w:hAnsi="Arial" w:cs="Arial"/>
          <w:color w:val="000000" w:themeColor="text1"/>
          <w:sz w:val="22"/>
          <w:szCs w:val="22"/>
          <w:shd w:val="clear" w:color="auto" w:fill="FFFFFF"/>
        </w:rPr>
        <w:t xml:space="preserve">75. </w:t>
      </w:r>
      <w:proofErr w:type="spellStart"/>
      <w:r w:rsidRPr="004A224E">
        <w:rPr>
          <w:rFonts w:ascii="Arial" w:eastAsia="Times New Roman" w:hAnsi="Arial" w:cs="Arial"/>
          <w:color w:val="000000" w:themeColor="text1"/>
          <w:sz w:val="22"/>
          <w:szCs w:val="22"/>
          <w:shd w:val="clear" w:color="auto" w:fill="FFFFFF"/>
        </w:rPr>
        <w:t>Terre</w:t>
      </w:r>
      <w:proofErr w:type="spellEnd"/>
      <w:r w:rsidRPr="00A71B86">
        <w:rPr>
          <w:rFonts w:ascii="Arial" w:eastAsia="Times New Roman" w:hAnsi="Arial" w:cs="Arial"/>
          <w:color w:val="000000" w:themeColor="text1"/>
          <w:sz w:val="22"/>
          <w:szCs w:val="22"/>
          <w:shd w:val="clear" w:color="auto" w:fill="FFFFFF"/>
        </w:rPr>
        <w:t xml:space="preserve"> </w:t>
      </w:r>
      <w:r w:rsidRPr="004A224E">
        <w:rPr>
          <w:rFonts w:ascii="Arial" w:eastAsia="Times New Roman" w:hAnsi="Arial" w:cs="Arial"/>
          <w:color w:val="000000" w:themeColor="text1"/>
          <w:sz w:val="22"/>
          <w:szCs w:val="22"/>
          <w:shd w:val="clear" w:color="auto" w:fill="FFFFFF"/>
        </w:rPr>
        <w:t>des</w:t>
      </w:r>
      <w:r w:rsidRPr="00A71B86">
        <w:rPr>
          <w:rFonts w:ascii="Arial" w:eastAsia="Times New Roman" w:hAnsi="Arial" w:cs="Arial"/>
          <w:color w:val="000000" w:themeColor="text1"/>
          <w:sz w:val="22"/>
          <w:szCs w:val="22"/>
          <w:shd w:val="clear" w:color="auto" w:fill="FFFFFF"/>
        </w:rPr>
        <w:t xml:space="preserve"> </w:t>
      </w:r>
      <w:proofErr w:type="spellStart"/>
      <w:r w:rsidRPr="004A224E">
        <w:rPr>
          <w:rFonts w:ascii="Arial" w:eastAsia="Times New Roman" w:hAnsi="Arial" w:cs="Arial"/>
          <w:color w:val="000000" w:themeColor="text1"/>
          <w:sz w:val="22"/>
          <w:szCs w:val="22"/>
          <w:shd w:val="clear" w:color="auto" w:fill="FFFFFF"/>
        </w:rPr>
        <w:t>hommes</w:t>
      </w:r>
      <w:proofErr w:type="spellEnd"/>
      <w:r w:rsidRPr="00A71B86">
        <w:rPr>
          <w:rFonts w:ascii="Arial" w:eastAsia="Times New Roman" w:hAnsi="Arial" w:cs="Arial"/>
          <w:color w:val="000000" w:themeColor="text1"/>
          <w:sz w:val="22"/>
          <w:szCs w:val="22"/>
          <w:shd w:val="clear" w:color="auto" w:fill="FFFFFF"/>
        </w:rPr>
        <w:t xml:space="preserve"> </w:t>
      </w:r>
      <w:proofErr w:type="spellStart"/>
      <w:r w:rsidRPr="004A224E">
        <w:rPr>
          <w:rFonts w:ascii="Arial" w:eastAsia="Times New Roman" w:hAnsi="Arial" w:cs="Arial"/>
          <w:color w:val="000000" w:themeColor="text1"/>
          <w:sz w:val="22"/>
          <w:szCs w:val="22"/>
          <w:shd w:val="clear" w:color="auto" w:fill="FFFFFF"/>
        </w:rPr>
        <w:t>Hellas</w:t>
      </w:r>
      <w:proofErr w:type="spellEnd"/>
    </w:p>
    <w:p w14:paraId="6AF7FBAF" w14:textId="77777777" w:rsidR="00A71B86" w:rsidRPr="00A71B86" w:rsidRDefault="00A71B86" w:rsidP="00A71B86">
      <w:pPr>
        <w:shd w:val="clear" w:color="auto" w:fill="FFFFFF"/>
        <w:jc w:val="both"/>
        <w:rPr>
          <w:rFonts w:ascii="Arial" w:eastAsia="Times New Roman" w:hAnsi="Arial" w:cs="Arial"/>
          <w:color w:val="000000" w:themeColor="text1"/>
          <w:sz w:val="22"/>
          <w:szCs w:val="22"/>
          <w:shd w:val="clear" w:color="auto" w:fill="FFFFFF"/>
          <w:lang w:val="en-GB"/>
        </w:rPr>
      </w:pPr>
      <w:r w:rsidRPr="00A71B86">
        <w:rPr>
          <w:rFonts w:ascii="Arial" w:eastAsia="Times New Roman" w:hAnsi="Arial" w:cs="Arial"/>
          <w:color w:val="000000" w:themeColor="text1"/>
          <w:sz w:val="22"/>
          <w:szCs w:val="22"/>
          <w:shd w:val="clear" w:color="auto" w:fill="FFFFFF"/>
          <w:lang w:val="en-GB"/>
        </w:rPr>
        <w:t>76. The Bee Camp</w:t>
      </w:r>
    </w:p>
    <w:p w14:paraId="467F65EE"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77. The Good House</w:t>
      </w:r>
    </w:p>
    <w:p w14:paraId="207630F5" w14:textId="77777777" w:rsidR="00A71B86" w:rsidRPr="00A71B86" w:rsidRDefault="00A71B86" w:rsidP="00A71B86">
      <w:pPr>
        <w:shd w:val="clear" w:color="auto" w:fill="FFFFFF"/>
        <w:jc w:val="both"/>
        <w:rPr>
          <w:rFonts w:ascii="Arial" w:eastAsia="Times New Roman" w:hAnsi="Arial" w:cs="Arial"/>
          <w:color w:val="000000" w:themeColor="text1"/>
          <w:sz w:val="22"/>
          <w:szCs w:val="22"/>
          <w:shd w:val="clear" w:color="auto" w:fill="FFFFFF"/>
          <w:lang w:val="en-GB"/>
        </w:rPr>
      </w:pPr>
      <w:r w:rsidRPr="00A71B86">
        <w:rPr>
          <w:rFonts w:ascii="Arial" w:eastAsia="Times New Roman" w:hAnsi="Arial" w:cs="Arial"/>
          <w:color w:val="000000" w:themeColor="text1"/>
          <w:sz w:val="22"/>
          <w:szCs w:val="22"/>
          <w:shd w:val="clear" w:color="auto" w:fill="FFFFFF"/>
          <w:lang w:val="en-GB"/>
        </w:rPr>
        <w:t>78. The Green Tank</w:t>
      </w:r>
    </w:p>
    <w:p w14:paraId="7140E425" w14:textId="77777777" w:rsidR="00A71B86" w:rsidRPr="00A71B86" w:rsidRDefault="00A71B86" w:rsidP="00A71B86">
      <w:pPr>
        <w:rPr>
          <w:rFonts w:ascii="Times New Roman" w:eastAsia="Times New Roman" w:hAnsi="Times New Roman" w:cs="Times New Roman"/>
          <w:lang w:val="en-GB"/>
        </w:rPr>
      </w:pPr>
      <w:r w:rsidRPr="00A71B86">
        <w:rPr>
          <w:rFonts w:ascii="Arial" w:eastAsia="Times New Roman" w:hAnsi="Arial" w:cs="Arial"/>
          <w:color w:val="000000"/>
          <w:sz w:val="22"/>
          <w:szCs w:val="22"/>
          <w:shd w:val="clear" w:color="auto" w:fill="FFFFFF"/>
          <w:lang w:val="en-GB"/>
        </w:rPr>
        <w:t>79. The HOME Project</w:t>
      </w:r>
    </w:p>
    <w:p w14:paraId="617D41AC"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 xml:space="preserve">80. </w:t>
      </w:r>
      <w:r w:rsidRPr="004A224E">
        <w:rPr>
          <w:rFonts w:ascii="Arial" w:eastAsia="Times New Roman" w:hAnsi="Arial" w:cs="Arial"/>
          <w:color w:val="000000" w:themeColor="text1"/>
          <w:sz w:val="22"/>
          <w:szCs w:val="22"/>
          <w:shd w:val="clear" w:color="auto" w:fill="FFFFFF"/>
        </w:rPr>
        <w:t>Φίλοι</w:t>
      </w:r>
      <w:r w:rsidRPr="00A71B86">
        <w:rPr>
          <w:rFonts w:ascii="Arial" w:eastAsia="Times New Roman" w:hAnsi="Arial" w:cs="Arial"/>
          <w:color w:val="000000" w:themeColor="text1"/>
          <w:sz w:val="22"/>
          <w:szCs w:val="22"/>
          <w:shd w:val="clear" w:color="auto" w:fill="FFFFFF"/>
          <w:lang w:val="en-GB"/>
        </w:rPr>
        <w:t xml:space="preserve"> </w:t>
      </w:r>
      <w:r w:rsidRPr="004A224E">
        <w:rPr>
          <w:rFonts w:ascii="Arial" w:eastAsia="Times New Roman" w:hAnsi="Arial" w:cs="Arial"/>
          <w:color w:val="000000" w:themeColor="text1"/>
          <w:sz w:val="22"/>
          <w:szCs w:val="22"/>
          <w:shd w:val="clear" w:color="auto" w:fill="FFFFFF"/>
        </w:rPr>
        <w:t>του</w:t>
      </w:r>
      <w:r w:rsidRPr="00A71B86">
        <w:rPr>
          <w:rFonts w:ascii="Arial" w:eastAsia="Times New Roman" w:hAnsi="Arial" w:cs="Arial"/>
          <w:color w:val="000000" w:themeColor="text1"/>
          <w:sz w:val="22"/>
          <w:szCs w:val="22"/>
          <w:shd w:val="clear" w:color="auto" w:fill="FFFFFF"/>
          <w:lang w:val="en-GB"/>
        </w:rPr>
        <w:t xml:space="preserve"> </w:t>
      </w:r>
      <w:r w:rsidRPr="004A224E">
        <w:rPr>
          <w:rFonts w:ascii="Arial" w:eastAsia="Times New Roman" w:hAnsi="Arial" w:cs="Arial"/>
          <w:color w:val="000000" w:themeColor="text1"/>
          <w:sz w:val="22"/>
          <w:szCs w:val="22"/>
          <w:shd w:val="clear" w:color="auto" w:fill="FFFFFF"/>
        </w:rPr>
        <w:t>Μόντε</w:t>
      </w:r>
    </w:p>
    <w:p w14:paraId="1D4D426C"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81. Velos Youth</w:t>
      </w:r>
    </w:p>
    <w:p w14:paraId="37F9E208" w14:textId="77777777" w:rsidR="00A71B86" w:rsidRPr="00A71B86" w:rsidRDefault="00A71B86" w:rsidP="00A71B86">
      <w:pPr>
        <w:shd w:val="clear" w:color="auto" w:fill="FFFFFF"/>
        <w:jc w:val="both"/>
        <w:rPr>
          <w:rFonts w:ascii="Arial" w:eastAsia="Times New Roman" w:hAnsi="Arial" w:cs="Arial"/>
          <w:color w:val="000000" w:themeColor="text1"/>
          <w:sz w:val="22"/>
          <w:szCs w:val="22"/>
          <w:lang w:val="en-GB"/>
        </w:rPr>
      </w:pPr>
      <w:r w:rsidRPr="00A71B86">
        <w:rPr>
          <w:rFonts w:ascii="Arial" w:eastAsia="Times New Roman" w:hAnsi="Arial" w:cs="Arial"/>
          <w:color w:val="000000" w:themeColor="text1"/>
          <w:sz w:val="22"/>
          <w:szCs w:val="22"/>
          <w:shd w:val="clear" w:color="auto" w:fill="FFFFFF"/>
          <w:lang w:val="en-GB"/>
        </w:rPr>
        <w:t>82. We are Solomon</w:t>
      </w:r>
    </w:p>
    <w:p w14:paraId="08611A9C" w14:textId="77777777" w:rsidR="00A71B86" w:rsidRPr="00722F2B" w:rsidRDefault="00A71B86" w:rsidP="00A71B86">
      <w:pPr>
        <w:shd w:val="clear" w:color="auto" w:fill="FFFFFF"/>
        <w:jc w:val="both"/>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83</w:t>
      </w:r>
      <w:r w:rsidRPr="00B029F0">
        <w:rPr>
          <w:rFonts w:ascii="Arial" w:eastAsia="Times New Roman" w:hAnsi="Arial" w:cs="Arial"/>
          <w:color w:val="000000" w:themeColor="text1"/>
          <w:sz w:val="22"/>
          <w:szCs w:val="22"/>
          <w:shd w:val="clear" w:color="auto" w:fill="FFFFFF"/>
        </w:rPr>
        <w:t>. WWF Ελλάς</w:t>
      </w:r>
    </w:p>
    <w:p w14:paraId="10469403" w14:textId="77777777" w:rsidR="00A71B86" w:rsidRPr="00722F2B" w:rsidRDefault="00A71B86" w:rsidP="00A71B86">
      <w:pPr>
        <w:shd w:val="clear" w:color="auto" w:fill="FFFFFF"/>
        <w:jc w:val="both"/>
        <w:rPr>
          <w:rFonts w:ascii="Arial" w:eastAsia="Times New Roman" w:hAnsi="Arial" w:cs="Arial"/>
          <w:color w:val="000000" w:themeColor="text1"/>
          <w:sz w:val="22"/>
          <w:szCs w:val="22"/>
          <w:shd w:val="clear" w:color="auto" w:fill="FFFFFF"/>
        </w:rPr>
      </w:pPr>
    </w:p>
    <w:p w14:paraId="7EA8F98C" w14:textId="77777777" w:rsidR="00A71B86" w:rsidRPr="00722F2B" w:rsidRDefault="00A71B86" w:rsidP="00A71B86">
      <w:pPr>
        <w:shd w:val="clear" w:color="auto" w:fill="FFFFFF"/>
        <w:jc w:val="both"/>
        <w:rPr>
          <w:rFonts w:ascii="Arial" w:eastAsia="Times New Roman" w:hAnsi="Arial" w:cs="Arial"/>
          <w:color w:val="000000" w:themeColor="text1"/>
          <w:sz w:val="22"/>
          <w:szCs w:val="22"/>
          <w:shd w:val="clear" w:color="auto" w:fill="FFFFFF"/>
        </w:rPr>
      </w:pPr>
    </w:p>
    <w:p w14:paraId="24186291" w14:textId="77777777" w:rsidR="00A71B86" w:rsidRDefault="00A71B86">
      <w:pPr>
        <w:pBdr>
          <w:top w:val="nil"/>
          <w:left w:val="nil"/>
          <w:bottom w:val="nil"/>
          <w:right w:val="nil"/>
          <w:between w:val="nil"/>
        </w:pBdr>
        <w:shd w:val="clear" w:color="auto" w:fill="FFFFFF"/>
        <w:jc w:val="both"/>
        <w:rPr>
          <w:rFonts w:ascii="Arial" w:eastAsia="Arial" w:hAnsi="Arial" w:cs="Arial"/>
          <w:sz w:val="22"/>
          <w:szCs w:val="22"/>
        </w:rPr>
      </w:pPr>
    </w:p>
    <w:p w14:paraId="0000002D" w14:textId="77777777" w:rsidR="00FA71F9" w:rsidRDefault="00FA71F9">
      <w:pPr>
        <w:pBdr>
          <w:top w:val="nil"/>
          <w:left w:val="nil"/>
          <w:bottom w:val="nil"/>
          <w:right w:val="nil"/>
          <w:between w:val="nil"/>
        </w:pBdr>
        <w:shd w:val="clear" w:color="auto" w:fill="FFFFFF"/>
        <w:jc w:val="both"/>
        <w:rPr>
          <w:rFonts w:ascii="Arial" w:eastAsia="Arial" w:hAnsi="Arial" w:cs="Arial"/>
          <w:sz w:val="22"/>
          <w:szCs w:val="22"/>
        </w:rPr>
      </w:pPr>
    </w:p>
    <w:p w14:paraId="00000076" w14:textId="77777777" w:rsidR="00FA71F9" w:rsidRDefault="00FA71F9">
      <w:pPr>
        <w:jc w:val="both"/>
        <w:rPr>
          <w:rFonts w:ascii="Arial" w:eastAsia="Arial" w:hAnsi="Arial" w:cs="Arial"/>
          <w:sz w:val="22"/>
          <w:szCs w:val="22"/>
        </w:rPr>
      </w:pPr>
    </w:p>
    <w:sectPr w:rsidR="00FA71F9">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x"/>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94EA7"/>
    <w:multiLevelType w:val="multilevel"/>
    <w:tmpl w:val="54B64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D8129D"/>
    <w:multiLevelType w:val="multilevel"/>
    <w:tmpl w:val="8E1E9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1F9"/>
    <w:rsid w:val="004D443C"/>
    <w:rsid w:val="00A71B86"/>
    <w:rsid w:val="00D2632A"/>
    <w:rsid w:val="00FA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92BE4B"/>
  <w15:docId w15:val="{7603B472-8224-5D48-8413-89E99C1C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l-G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A001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87DB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C7D4C"/>
  </w:style>
  <w:style w:type="character" w:styleId="CommentReference">
    <w:name w:val="annotation reference"/>
    <w:basedOn w:val="DefaultParagraphFont"/>
    <w:uiPriority w:val="99"/>
    <w:semiHidden/>
    <w:unhideWhenUsed/>
    <w:rsid w:val="000C7D4C"/>
    <w:rPr>
      <w:sz w:val="16"/>
      <w:szCs w:val="16"/>
    </w:rPr>
  </w:style>
  <w:style w:type="paragraph" w:styleId="CommentText">
    <w:name w:val="annotation text"/>
    <w:basedOn w:val="Normal"/>
    <w:link w:val="CommentTextChar"/>
    <w:uiPriority w:val="99"/>
    <w:semiHidden/>
    <w:unhideWhenUsed/>
    <w:rsid w:val="000C7D4C"/>
    <w:rPr>
      <w:sz w:val="20"/>
      <w:szCs w:val="20"/>
    </w:rPr>
  </w:style>
  <w:style w:type="character" w:customStyle="1" w:styleId="CommentTextChar">
    <w:name w:val="Comment Text Char"/>
    <w:basedOn w:val="DefaultParagraphFont"/>
    <w:link w:val="CommentText"/>
    <w:uiPriority w:val="99"/>
    <w:semiHidden/>
    <w:rsid w:val="000C7D4C"/>
    <w:rPr>
      <w:sz w:val="20"/>
      <w:szCs w:val="20"/>
    </w:rPr>
  </w:style>
  <w:style w:type="paragraph" w:styleId="CommentSubject">
    <w:name w:val="annotation subject"/>
    <w:basedOn w:val="CommentText"/>
    <w:next w:val="CommentText"/>
    <w:link w:val="CommentSubjectChar"/>
    <w:uiPriority w:val="99"/>
    <w:semiHidden/>
    <w:unhideWhenUsed/>
    <w:rsid w:val="000C7D4C"/>
    <w:rPr>
      <w:b/>
      <w:bCs/>
    </w:rPr>
  </w:style>
  <w:style w:type="character" w:customStyle="1" w:styleId="CommentSubjectChar">
    <w:name w:val="Comment Subject Char"/>
    <w:basedOn w:val="CommentTextChar"/>
    <w:link w:val="CommentSubject"/>
    <w:uiPriority w:val="99"/>
    <w:semiHidden/>
    <w:rsid w:val="000C7D4C"/>
    <w:rPr>
      <w:b/>
      <w:bCs/>
      <w:sz w:val="20"/>
      <w:szCs w:val="20"/>
    </w:rPr>
  </w:style>
  <w:style w:type="paragraph" w:styleId="HTMLPreformatted">
    <w:name w:val="HTML Preformatted"/>
    <w:basedOn w:val="Normal"/>
    <w:link w:val="HTMLPreformattedChar"/>
    <w:uiPriority w:val="99"/>
    <w:semiHidden/>
    <w:unhideWhenUsed/>
    <w:rsid w:val="00336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660A"/>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A0015A"/>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64EE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D55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njtR4PSCwiwhdPSZ7PXKcgOUg==">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Dominika</cp:lastModifiedBy>
  <cp:revision>4</cp:revision>
  <dcterms:created xsi:type="dcterms:W3CDTF">2021-02-26T18:09:00Z</dcterms:created>
  <dcterms:modified xsi:type="dcterms:W3CDTF">2021-04-05T09:19:00Z</dcterms:modified>
</cp:coreProperties>
</file>